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73C73" w14:textId="274B7E8B" w:rsidR="006A579A" w:rsidRDefault="005B59BC">
      <w:r>
        <w:tab/>
      </w:r>
      <w:r>
        <w:tab/>
      </w:r>
    </w:p>
    <w:p w14:paraId="45C6E80F" w14:textId="77777777" w:rsidR="006A579A" w:rsidRPr="00DB108C" w:rsidRDefault="006A579A"/>
    <w:p w14:paraId="160C3D83" w14:textId="77777777" w:rsidR="00FA31C7" w:rsidRDefault="00FA31C7" w:rsidP="00254915">
      <w:pPr>
        <w:pStyle w:val="Nadpis2"/>
        <w:spacing w:before="0" w:after="0"/>
        <w:jc w:val="center"/>
        <w:rPr>
          <w:rFonts w:ascii="Times New Roman" w:hAnsi="Times New Roman"/>
          <w:bCs/>
          <w:i w:val="0"/>
          <w:sz w:val="40"/>
          <w:szCs w:val="40"/>
          <w:u w:val="single"/>
        </w:rPr>
      </w:pPr>
    </w:p>
    <w:p w14:paraId="225292D6" w14:textId="77777777" w:rsidR="00FA31C7" w:rsidRDefault="00FA31C7" w:rsidP="00254915">
      <w:pPr>
        <w:pStyle w:val="Nadpis2"/>
        <w:spacing w:before="0" w:after="0"/>
        <w:jc w:val="center"/>
        <w:rPr>
          <w:rFonts w:ascii="Times New Roman" w:hAnsi="Times New Roman"/>
          <w:bCs/>
          <w:i w:val="0"/>
          <w:sz w:val="40"/>
          <w:szCs w:val="40"/>
          <w:u w:val="single"/>
        </w:rPr>
      </w:pPr>
    </w:p>
    <w:p w14:paraId="77CD96A6" w14:textId="77777777" w:rsidR="00FA31C7" w:rsidRDefault="00FA31C7" w:rsidP="00254915">
      <w:pPr>
        <w:pStyle w:val="Nadpis2"/>
        <w:spacing w:before="0" w:after="0"/>
        <w:jc w:val="center"/>
        <w:rPr>
          <w:rFonts w:ascii="Times New Roman" w:hAnsi="Times New Roman"/>
          <w:bCs/>
          <w:i w:val="0"/>
          <w:sz w:val="40"/>
          <w:szCs w:val="40"/>
          <w:u w:val="single"/>
        </w:rPr>
      </w:pPr>
    </w:p>
    <w:p w14:paraId="57C4848F" w14:textId="77777777" w:rsidR="00FA31C7" w:rsidRDefault="00FA31C7" w:rsidP="00254915">
      <w:pPr>
        <w:pStyle w:val="Nadpis2"/>
        <w:spacing w:before="0" w:after="0"/>
        <w:jc w:val="center"/>
        <w:rPr>
          <w:rFonts w:ascii="Times New Roman" w:hAnsi="Times New Roman"/>
          <w:bCs/>
          <w:i w:val="0"/>
          <w:sz w:val="40"/>
          <w:szCs w:val="40"/>
          <w:u w:val="single"/>
        </w:rPr>
      </w:pPr>
    </w:p>
    <w:p w14:paraId="0C637275" w14:textId="77777777" w:rsidR="00FA31C7" w:rsidRDefault="00FA31C7" w:rsidP="00254915">
      <w:pPr>
        <w:pStyle w:val="Nadpis2"/>
        <w:spacing w:before="0" w:after="0"/>
        <w:jc w:val="center"/>
        <w:rPr>
          <w:rFonts w:ascii="Times New Roman" w:hAnsi="Times New Roman"/>
          <w:bCs/>
          <w:i w:val="0"/>
          <w:sz w:val="40"/>
          <w:szCs w:val="40"/>
          <w:u w:val="single"/>
        </w:rPr>
      </w:pPr>
    </w:p>
    <w:p w14:paraId="0C300534" w14:textId="22D1BEF2" w:rsidR="00640FF7" w:rsidRPr="00BC4C13" w:rsidRDefault="00FA31C7" w:rsidP="00FA31C7">
      <w:pPr>
        <w:pStyle w:val="Nadpis2"/>
        <w:spacing w:before="0" w:after="0"/>
        <w:jc w:val="center"/>
      </w:pPr>
      <w:r>
        <w:rPr>
          <w:rFonts w:ascii="Times New Roman" w:hAnsi="Times New Roman"/>
          <w:bCs/>
          <w:i w:val="0"/>
          <w:sz w:val="40"/>
          <w:szCs w:val="40"/>
          <w:u w:val="single"/>
        </w:rPr>
        <w:t>titulek je v „</w:t>
      </w:r>
      <w:r w:rsidRPr="00FA31C7">
        <w:rPr>
          <w:rFonts w:ascii="Times New Roman" w:hAnsi="Times New Roman"/>
          <w:bCs/>
          <w:i w:val="0"/>
          <w:sz w:val="40"/>
          <w:szCs w:val="40"/>
          <w:u w:val="single"/>
        </w:rPr>
        <w:t>D1.4.5.99-Jip-Havirov_Rozpisky.dwg</w:t>
      </w:r>
      <w:r>
        <w:rPr>
          <w:rFonts w:ascii="Times New Roman" w:hAnsi="Times New Roman"/>
          <w:bCs/>
          <w:i w:val="0"/>
          <w:sz w:val="40"/>
          <w:szCs w:val="40"/>
          <w:u w:val="single"/>
        </w:rPr>
        <w:t xml:space="preserve">“ </w:t>
      </w:r>
    </w:p>
    <w:p w14:paraId="29444C4C" w14:textId="77777777" w:rsidR="00592107" w:rsidRPr="00BC4C13" w:rsidRDefault="00592107" w:rsidP="00BC4C13">
      <w:pPr>
        <w:rPr>
          <w:sz w:val="20"/>
          <w:szCs w:val="20"/>
        </w:rPr>
      </w:pPr>
    </w:p>
    <w:p w14:paraId="0EEA4E2A" w14:textId="77777777" w:rsidR="006A579A" w:rsidRDefault="006A579A" w:rsidP="00BC4C13">
      <w:pPr>
        <w:rPr>
          <w:sz w:val="20"/>
          <w:szCs w:val="20"/>
        </w:rPr>
      </w:pPr>
    </w:p>
    <w:p w14:paraId="4DC5601F" w14:textId="77777777" w:rsidR="006A579A" w:rsidRPr="00BC4C13" w:rsidRDefault="006A579A" w:rsidP="00BC4C13">
      <w:pPr>
        <w:rPr>
          <w:sz w:val="20"/>
          <w:szCs w:val="20"/>
        </w:rPr>
      </w:pPr>
    </w:p>
    <w:p w14:paraId="478AB1F7" w14:textId="77777777" w:rsidR="00092A55" w:rsidRDefault="00092A55" w:rsidP="00BC4C13">
      <w:pPr>
        <w:rPr>
          <w:sz w:val="20"/>
          <w:szCs w:val="20"/>
        </w:rPr>
      </w:pPr>
    </w:p>
    <w:p w14:paraId="2EDA3A02" w14:textId="77777777" w:rsidR="004F1A3B" w:rsidRDefault="004F1A3B" w:rsidP="00BC4C13">
      <w:pPr>
        <w:rPr>
          <w:sz w:val="20"/>
          <w:szCs w:val="20"/>
        </w:rPr>
      </w:pPr>
    </w:p>
    <w:p w14:paraId="04F01A13" w14:textId="77777777" w:rsidR="004772A0" w:rsidRDefault="004772A0" w:rsidP="00BC4C13">
      <w:pPr>
        <w:rPr>
          <w:sz w:val="20"/>
          <w:szCs w:val="20"/>
        </w:rPr>
      </w:pPr>
    </w:p>
    <w:p w14:paraId="0A24F8FD" w14:textId="77777777" w:rsidR="004772A0" w:rsidRDefault="004772A0" w:rsidP="00BC4C13">
      <w:pPr>
        <w:rPr>
          <w:sz w:val="20"/>
          <w:szCs w:val="20"/>
        </w:rPr>
      </w:pPr>
    </w:p>
    <w:p w14:paraId="4770AA39" w14:textId="77777777" w:rsidR="00F86E6D" w:rsidRDefault="00F86E6D" w:rsidP="00BC4C13">
      <w:pPr>
        <w:jc w:val="center"/>
        <w:rPr>
          <w:b/>
          <w:sz w:val="20"/>
          <w:szCs w:val="20"/>
          <w:u w:val="single"/>
        </w:rPr>
      </w:pPr>
    </w:p>
    <w:p w14:paraId="25B3ECD2" w14:textId="77777777" w:rsidR="0077296D" w:rsidRDefault="0077296D">
      <w:pPr>
        <w:rPr>
          <w:b/>
          <w:sz w:val="32"/>
          <w:szCs w:val="32"/>
          <w:u w:val="single"/>
        </w:rPr>
      </w:pPr>
      <w:r>
        <w:rPr>
          <w:b/>
          <w:sz w:val="32"/>
          <w:szCs w:val="32"/>
          <w:u w:val="single"/>
        </w:rPr>
        <w:br w:type="page"/>
      </w:r>
    </w:p>
    <w:p w14:paraId="483F1BE8" w14:textId="30DCE7C3" w:rsidR="00640FF7" w:rsidRPr="00BC4C13" w:rsidRDefault="00A96CB3" w:rsidP="00BC4C13">
      <w:pPr>
        <w:jc w:val="center"/>
        <w:rPr>
          <w:b/>
          <w:sz w:val="32"/>
          <w:szCs w:val="32"/>
          <w:u w:val="single"/>
        </w:rPr>
      </w:pPr>
      <w:r w:rsidRPr="00BC4C13">
        <w:rPr>
          <w:b/>
          <w:sz w:val="32"/>
          <w:szCs w:val="32"/>
          <w:u w:val="single"/>
        </w:rPr>
        <w:lastRenderedPageBreak/>
        <w:t>OBSAH</w:t>
      </w:r>
    </w:p>
    <w:p w14:paraId="381E6CE5" w14:textId="77777777" w:rsidR="00BB2F94" w:rsidRPr="00BC4C13" w:rsidRDefault="00BB2F94" w:rsidP="00BC4C13">
      <w:pPr>
        <w:ind w:firstLine="709"/>
        <w:rPr>
          <w:sz w:val="20"/>
          <w:szCs w:val="20"/>
        </w:rPr>
      </w:pPr>
    </w:p>
    <w:p w14:paraId="02447053" w14:textId="77777777" w:rsidR="00640FF7" w:rsidRPr="00BC4C13" w:rsidRDefault="00294F39" w:rsidP="00BC4C13">
      <w:pPr>
        <w:spacing w:before="120" w:after="120"/>
        <w:ind w:firstLine="709"/>
        <w:rPr>
          <w:sz w:val="20"/>
          <w:szCs w:val="20"/>
        </w:rPr>
      </w:pPr>
      <w:r w:rsidRPr="00BC4C13">
        <w:rPr>
          <w:sz w:val="20"/>
          <w:szCs w:val="20"/>
        </w:rPr>
        <w:t>TECHNICKÁ</w:t>
      </w:r>
      <w:r w:rsidR="00592107">
        <w:rPr>
          <w:sz w:val="20"/>
          <w:szCs w:val="20"/>
        </w:rPr>
        <w:t xml:space="preserve"> ZPRÁVA</w:t>
      </w:r>
    </w:p>
    <w:p w14:paraId="1695DF8B" w14:textId="77777777" w:rsidR="00640FF7" w:rsidRPr="00BC4C13" w:rsidRDefault="005A617A" w:rsidP="00BC4C13">
      <w:pPr>
        <w:spacing w:before="120" w:after="120"/>
        <w:ind w:firstLine="709"/>
        <w:rPr>
          <w:sz w:val="20"/>
          <w:szCs w:val="20"/>
        </w:rPr>
      </w:pPr>
      <w:r w:rsidRPr="00BC4C13">
        <w:rPr>
          <w:sz w:val="20"/>
          <w:szCs w:val="20"/>
        </w:rPr>
        <w:t>OBSAH</w:t>
      </w:r>
    </w:p>
    <w:p w14:paraId="0EADA49A" w14:textId="77777777" w:rsidR="005A617A" w:rsidRPr="00BC4C13" w:rsidRDefault="005A617A" w:rsidP="00BC4C13">
      <w:pPr>
        <w:spacing w:before="120" w:after="120"/>
        <w:ind w:firstLine="709"/>
        <w:rPr>
          <w:sz w:val="20"/>
          <w:szCs w:val="20"/>
        </w:rPr>
      </w:pPr>
      <w:r w:rsidRPr="00BC4C13">
        <w:rPr>
          <w:sz w:val="20"/>
          <w:szCs w:val="20"/>
        </w:rPr>
        <w:t>ZÁKLADNÍ TECHNICKÉ ÚDAJE</w:t>
      </w:r>
    </w:p>
    <w:p w14:paraId="36906EE7" w14:textId="77777777" w:rsidR="00AE1C6D" w:rsidRPr="00BC4C13" w:rsidRDefault="00AE1C6D" w:rsidP="00BC4C13">
      <w:pPr>
        <w:spacing w:before="120" w:after="120"/>
        <w:ind w:firstLine="709"/>
        <w:rPr>
          <w:sz w:val="20"/>
          <w:szCs w:val="20"/>
        </w:rPr>
      </w:pPr>
      <w:r w:rsidRPr="00BC4C13">
        <w:rPr>
          <w:sz w:val="20"/>
          <w:szCs w:val="20"/>
        </w:rPr>
        <w:t>ÚVOD</w:t>
      </w:r>
    </w:p>
    <w:p w14:paraId="5DFB6E48" w14:textId="77777777" w:rsidR="008435DA" w:rsidRPr="00BC4C13" w:rsidRDefault="008435DA" w:rsidP="00BC4C13">
      <w:pPr>
        <w:spacing w:before="120" w:after="120"/>
        <w:ind w:firstLine="709"/>
        <w:rPr>
          <w:sz w:val="20"/>
          <w:szCs w:val="20"/>
        </w:rPr>
      </w:pPr>
      <w:r w:rsidRPr="00BC4C13">
        <w:rPr>
          <w:sz w:val="20"/>
          <w:szCs w:val="20"/>
        </w:rPr>
        <w:t>CHARAKTERISTIKA OBJEKTU</w:t>
      </w:r>
    </w:p>
    <w:p w14:paraId="11C29C3F" w14:textId="77777777" w:rsidR="00640FF7" w:rsidRPr="00BC4C13" w:rsidRDefault="00640FF7" w:rsidP="00BC4C13">
      <w:pPr>
        <w:spacing w:before="120" w:after="120"/>
        <w:ind w:firstLine="709"/>
        <w:rPr>
          <w:sz w:val="20"/>
          <w:szCs w:val="20"/>
        </w:rPr>
      </w:pPr>
      <w:r w:rsidRPr="00BC4C13">
        <w:rPr>
          <w:sz w:val="20"/>
          <w:szCs w:val="20"/>
        </w:rPr>
        <w:t>PŘEDMĚT A ROZSAH PROJEKTU</w:t>
      </w:r>
    </w:p>
    <w:p w14:paraId="71F0D96D" w14:textId="77777777" w:rsidR="00AE1C6D" w:rsidRPr="00BC4C13" w:rsidRDefault="00AE1C6D" w:rsidP="00BC4C13">
      <w:pPr>
        <w:spacing w:before="120" w:after="120"/>
        <w:ind w:firstLine="709"/>
        <w:rPr>
          <w:sz w:val="20"/>
          <w:szCs w:val="20"/>
        </w:rPr>
      </w:pPr>
      <w:r w:rsidRPr="00BC4C13">
        <w:rPr>
          <w:sz w:val="20"/>
          <w:szCs w:val="20"/>
        </w:rPr>
        <w:t>SOUHRNNÁ TECHNICKÁ ZPRÁVA</w:t>
      </w:r>
    </w:p>
    <w:p w14:paraId="3FD221CF" w14:textId="77777777" w:rsidR="00AE1C6D" w:rsidRPr="00BC4C13" w:rsidRDefault="00AE1C6D" w:rsidP="00BC4C13">
      <w:pPr>
        <w:spacing w:before="120" w:after="120"/>
        <w:ind w:firstLine="709"/>
        <w:rPr>
          <w:sz w:val="20"/>
          <w:szCs w:val="20"/>
        </w:rPr>
      </w:pPr>
      <w:r w:rsidRPr="00BC4C13">
        <w:rPr>
          <w:sz w:val="20"/>
          <w:szCs w:val="20"/>
        </w:rPr>
        <w:t>BEZPEČNOST PRÁCE</w:t>
      </w:r>
    </w:p>
    <w:p w14:paraId="7B67DBBC" w14:textId="77777777" w:rsidR="00AE1C6D" w:rsidRPr="00BC4C13" w:rsidRDefault="00AE1C6D" w:rsidP="00BC4C13">
      <w:pPr>
        <w:spacing w:before="120" w:after="120"/>
        <w:ind w:firstLine="709"/>
        <w:rPr>
          <w:sz w:val="20"/>
          <w:szCs w:val="20"/>
        </w:rPr>
      </w:pPr>
      <w:r w:rsidRPr="00BC4C13">
        <w:rPr>
          <w:sz w:val="20"/>
          <w:szCs w:val="20"/>
        </w:rPr>
        <w:t>PROVÁDĚNÍ STAVEBNĚ MONTÁŽNÍCH PRACÍ</w:t>
      </w:r>
    </w:p>
    <w:p w14:paraId="5A65BDD2" w14:textId="77777777" w:rsidR="00AE1C6D" w:rsidRDefault="00AE1C6D" w:rsidP="00BC4C13">
      <w:pPr>
        <w:spacing w:before="120" w:after="120"/>
        <w:ind w:firstLine="709"/>
        <w:rPr>
          <w:sz w:val="20"/>
          <w:szCs w:val="20"/>
        </w:rPr>
      </w:pPr>
      <w:r w:rsidRPr="00BC4C13">
        <w:rPr>
          <w:sz w:val="20"/>
          <w:szCs w:val="20"/>
        </w:rPr>
        <w:t>KVALIFIKACE MONTÁŽNÍCH PRACOVNÍKŮ A PRACOVNÍKŮ ÚDRŽBY</w:t>
      </w:r>
    </w:p>
    <w:p w14:paraId="0C300B51" w14:textId="77777777" w:rsidR="00375DCA" w:rsidRPr="00BC4C13" w:rsidRDefault="00375DCA" w:rsidP="00BC4C13">
      <w:pPr>
        <w:spacing w:before="120" w:after="120"/>
        <w:ind w:firstLine="709"/>
        <w:rPr>
          <w:sz w:val="20"/>
          <w:szCs w:val="20"/>
        </w:rPr>
      </w:pPr>
      <w:r>
        <w:rPr>
          <w:sz w:val="20"/>
          <w:szCs w:val="20"/>
        </w:rPr>
        <w:t>CERTIFIKACE</w:t>
      </w:r>
    </w:p>
    <w:p w14:paraId="2A2ED6BA" w14:textId="77777777" w:rsidR="00AE1C6D" w:rsidRPr="00BC4C13" w:rsidRDefault="00AE1C6D" w:rsidP="00BC4C13">
      <w:pPr>
        <w:spacing w:before="120" w:after="120"/>
        <w:ind w:firstLine="709"/>
        <w:rPr>
          <w:sz w:val="20"/>
          <w:szCs w:val="20"/>
        </w:rPr>
      </w:pPr>
      <w:r w:rsidRPr="00BC4C13">
        <w:rPr>
          <w:sz w:val="20"/>
          <w:szCs w:val="20"/>
        </w:rPr>
        <w:t>POSOUZENÍ VLIVU NA ŽIVOTNÍ PROSTŘEDÍ</w:t>
      </w:r>
    </w:p>
    <w:p w14:paraId="61F06F2A" w14:textId="77777777" w:rsidR="00AE1C6D" w:rsidRPr="00BC4C13" w:rsidRDefault="00AE1C6D" w:rsidP="00BC4C13">
      <w:pPr>
        <w:spacing w:before="120" w:after="120"/>
        <w:ind w:firstLine="709"/>
        <w:rPr>
          <w:sz w:val="20"/>
          <w:szCs w:val="20"/>
        </w:rPr>
      </w:pPr>
      <w:r w:rsidRPr="00BC4C13">
        <w:rPr>
          <w:sz w:val="20"/>
          <w:szCs w:val="20"/>
        </w:rPr>
        <w:t>PŘEHLED VÝCHOZÍCH PODKLADŮ</w:t>
      </w:r>
    </w:p>
    <w:p w14:paraId="5FE5970A" w14:textId="77777777" w:rsidR="00AE1C6D" w:rsidRPr="00BC4C13" w:rsidRDefault="00AE1C6D" w:rsidP="00BC4C13">
      <w:pPr>
        <w:spacing w:before="120" w:after="120"/>
        <w:ind w:firstLine="709"/>
        <w:rPr>
          <w:sz w:val="20"/>
          <w:szCs w:val="20"/>
        </w:rPr>
      </w:pPr>
      <w:r w:rsidRPr="00BC4C13">
        <w:rPr>
          <w:sz w:val="20"/>
          <w:szCs w:val="20"/>
        </w:rPr>
        <w:t xml:space="preserve">DOKUMENTACE </w:t>
      </w:r>
      <w:r w:rsidR="00CC0E80" w:rsidRPr="00BC4C13">
        <w:rPr>
          <w:sz w:val="20"/>
          <w:szCs w:val="20"/>
        </w:rPr>
        <w:t>ELEKTROINSTALACE</w:t>
      </w:r>
    </w:p>
    <w:p w14:paraId="05E05359" w14:textId="77777777" w:rsidR="00AE1C6D" w:rsidRPr="00BC4C13" w:rsidRDefault="00AE1C6D" w:rsidP="00BC4C13">
      <w:pPr>
        <w:spacing w:before="120" w:after="120"/>
        <w:ind w:firstLine="709"/>
        <w:rPr>
          <w:sz w:val="20"/>
          <w:szCs w:val="20"/>
        </w:rPr>
      </w:pPr>
      <w:r w:rsidRPr="00BC4C13">
        <w:rPr>
          <w:sz w:val="20"/>
          <w:szCs w:val="20"/>
        </w:rPr>
        <w:t>URČENÍ VNĚJŠÍCH VLIVŮ</w:t>
      </w:r>
    </w:p>
    <w:p w14:paraId="09EA225A" w14:textId="77777777" w:rsidR="00AE1C6D" w:rsidRPr="00BC4C13" w:rsidRDefault="00AE1C6D" w:rsidP="00BC4C13">
      <w:pPr>
        <w:spacing w:before="120" w:after="120"/>
        <w:ind w:firstLine="709"/>
        <w:rPr>
          <w:sz w:val="20"/>
          <w:szCs w:val="20"/>
        </w:rPr>
      </w:pPr>
      <w:r w:rsidRPr="00BC4C13">
        <w:rPr>
          <w:sz w:val="20"/>
          <w:szCs w:val="20"/>
        </w:rPr>
        <w:t>POŽÁRNĚ BEZPEČNOSTNÍ ŘEŠENÍ</w:t>
      </w:r>
    </w:p>
    <w:p w14:paraId="76347FD4" w14:textId="77777777" w:rsidR="00AE1C6D" w:rsidRPr="00BC4C13" w:rsidRDefault="00AE1C6D" w:rsidP="00BC4C13">
      <w:pPr>
        <w:spacing w:before="120" w:after="120"/>
        <w:ind w:firstLine="709"/>
        <w:rPr>
          <w:sz w:val="20"/>
          <w:szCs w:val="20"/>
        </w:rPr>
      </w:pPr>
      <w:r w:rsidRPr="00BC4C13">
        <w:rPr>
          <w:sz w:val="20"/>
          <w:szCs w:val="20"/>
        </w:rPr>
        <w:t>TECHNICKÁ ŘEŠENÍ</w:t>
      </w:r>
    </w:p>
    <w:p w14:paraId="5718DD81" w14:textId="77777777" w:rsidR="00AE1C6D" w:rsidRPr="00BC4C13" w:rsidRDefault="00AE1C6D" w:rsidP="00BC4C13">
      <w:pPr>
        <w:spacing w:before="120" w:after="120"/>
        <w:ind w:firstLine="709"/>
        <w:rPr>
          <w:sz w:val="20"/>
          <w:szCs w:val="20"/>
        </w:rPr>
      </w:pPr>
      <w:r w:rsidRPr="00BC4C13">
        <w:rPr>
          <w:sz w:val="20"/>
          <w:szCs w:val="20"/>
        </w:rPr>
        <w:t>OCHRANA PŘED ÚČINKY TEPLA</w:t>
      </w:r>
    </w:p>
    <w:p w14:paraId="6FF67082" w14:textId="77777777" w:rsidR="00640FF7" w:rsidRDefault="00AE1C6D" w:rsidP="00BC4C13">
      <w:pPr>
        <w:spacing w:before="120" w:after="120"/>
        <w:ind w:firstLine="709"/>
        <w:rPr>
          <w:sz w:val="20"/>
          <w:szCs w:val="20"/>
        </w:rPr>
      </w:pPr>
      <w:r w:rsidRPr="00BC4C13">
        <w:rPr>
          <w:sz w:val="20"/>
          <w:szCs w:val="20"/>
        </w:rPr>
        <w:t>OCHRANA PROTI NADPROUDŮM</w:t>
      </w:r>
      <w:r w:rsidR="000574D0" w:rsidRPr="00BC4C13">
        <w:rPr>
          <w:sz w:val="20"/>
          <w:szCs w:val="20"/>
        </w:rPr>
        <w:t xml:space="preserve"> A ZKRATU</w:t>
      </w:r>
    </w:p>
    <w:p w14:paraId="2D9CB7D9" w14:textId="77777777" w:rsidR="00CC0E80" w:rsidRDefault="00CC0E80" w:rsidP="00BC4C13">
      <w:pPr>
        <w:spacing w:before="120" w:after="120"/>
        <w:ind w:firstLine="709"/>
        <w:rPr>
          <w:sz w:val="20"/>
          <w:szCs w:val="20"/>
        </w:rPr>
      </w:pPr>
      <w:r w:rsidRPr="00BC4C13">
        <w:rPr>
          <w:sz w:val="20"/>
          <w:szCs w:val="20"/>
        </w:rPr>
        <w:t>ELEKTROINSTALACE</w:t>
      </w:r>
    </w:p>
    <w:p w14:paraId="57A8C7D1" w14:textId="70184E19" w:rsidR="00B713B5" w:rsidRDefault="00B713B5" w:rsidP="00BC4C13">
      <w:pPr>
        <w:spacing w:before="120" w:after="120"/>
        <w:ind w:firstLine="709"/>
        <w:rPr>
          <w:sz w:val="20"/>
          <w:szCs w:val="20"/>
        </w:rPr>
      </w:pPr>
      <w:r>
        <w:rPr>
          <w:sz w:val="20"/>
          <w:szCs w:val="20"/>
        </w:rPr>
        <w:t>ZAŘÍZENÍ VZT</w:t>
      </w:r>
    </w:p>
    <w:p w14:paraId="01067738" w14:textId="6F78FC1B" w:rsidR="00B713B5" w:rsidRDefault="00B713B5" w:rsidP="00BC4C13">
      <w:pPr>
        <w:spacing w:before="120" w:after="120"/>
        <w:ind w:firstLine="709"/>
        <w:rPr>
          <w:sz w:val="20"/>
          <w:szCs w:val="20"/>
        </w:rPr>
      </w:pPr>
      <w:r>
        <w:rPr>
          <w:sz w:val="20"/>
          <w:szCs w:val="20"/>
        </w:rPr>
        <w:t>ZÁLOŽNÍ ZDROJ UPS</w:t>
      </w:r>
    </w:p>
    <w:p w14:paraId="1F4AA242" w14:textId="77777777" w:rsidR="00CC0E80" w:rsidRDefault="00CC0E80" w:rsidP="00BC4C13">
      <w:pPr>
        <w:spacing w:before="120" w:after="120"/>
        <w:ind w:firstLine="709"/>
        <w:rPr>
          <w:sz w:val="20"/>
          <w:szCs w:val="20"/>
        </w:rPr>
      </w:pPr>
      <w:r w:rsidRPr="00BC4C13">
        <w:rPr>
          <w:sz w:val="20"/>
          <w:szCs w:val="20"/>
        </w:rPr>
        <w:t>ROZV</w:t>
      </w:r>
      <w:r w:rsidR="00CB145F">
        <w:rPr>
          <w:sz w:val="20"/>
          <w:szCs w:val="20"/>
        </w:rPr>
        <w:t>Á</w:t>
      </w:r>
      <w:r w:rsidRPr="00BC4C13">
        <w:rPr>
          <w:sz w:val="20"/>
          <w:szCs w:val="20"/>
        </w:rPr>
        <w:t>DĚČE</w:t>
      </w:r>
    </w:p>
    <w:p w14:paraId="0D3F908D" w14:textId="77777777" w:rsidR="00CC0E80" w:rsidRPr="00BC4C13" w:rsidRDefault="00CC0E80" w:rsidP="00BC4C13">
      <w:pPr>
        <w:spacing w:before="120" w:after="120"/>
        <w:ind w:firstLine="709"/>
        <w:rPr>
          <w:sz w:val="20"/>
          <w:szCs w:val="20"/>
        </w:rPr>
      </w:pPr>
      <w:r w:rsidRPr="00BC4C13">
        <w:rPr>
          <w:sz w:val="20"/>
          <w:szCs w:val="20"/>
        </w:rPr>
        <w:t>OZNAČENÍ MÍST PŘIPOJENÍ</w:t>
      </w:r>
    </w:p>
    <w:p w14:paraId="5A992B24" w14:textId="77777777" w:rsidR="00CC0E80" w:rsidRPr="00BC4C13" w:rsidRDefault="00CC0E80" w:rsidP="00BC4C13">
      <w:pPr>
        <w:spacing w:before="120" w:after="120"/>
        <w:ind w:firstLine="709"/>
        <w:rPr>
          <w:sz w:val="20"/>
          <w:szCs w:val="20"/>
        </w:rPr>
      </w:pPr>
      <w:r w:rsidRPr="00BC4C13">
        <w:rPr>
          <w:sz w:val="20"/>
          <w:szCs w:val="20"/>
        </w:rPr>
        <w:t>SPÍNAČE A ZÁSUVKY</w:t>
      </w:r>
    </w:p>
    <w:p w14:paraId="4118ED94" w14:textId="77777777" w:rsidR="00CC0E80" w:rsidRDefault="00CC0E80" w:rsidP="00BC4C13">
      <w:pPr>
        <w:spacing w:before="120" w:after="120"/>
        <w:ind w:firstLine="709"/>
        <w:rPr>
          <w:sz w:val="20"/>
          <w:szCs w:val="20"/>
        </w:rPr>
      </w:pPr>
      <w:r w:rsidRPr="00BC4C13">
        <w:rPr>
          <w:sz w:val="20"/>
          <w:szCs w:val="20"/>
        </w:rPr>
        <w:t>UMĚLÉ OSVĚTLENÍ</w:t>
      </w:r>
    </w:p>
    <w:p w14:paraId="0F6C9A43" w14:textId="5466B8F5" w:rsidR="00B713B5" w:rsidRDefault="00B713B5" w:rsidP="00BC4C13">
      <w:pPr>
        <w:spacing w:before="120" w:after="120"/>
        <w:ind w:firstLine="709"/>
        <w:rPr>
          <w:sz w:val="20"/>
          <w:szCs w:val="20"/>
        </w:rPr>
      </w:pPr>
      <w:r>
        <w:rPr>
          <w:sz w:val="20"/>
          <w:szCs w:val="20"/>
        </w:rPr>
        <w:t>NOUZOVÉ OSVĚTLENÍ ÚNIKOVÝCH CEST</w:t>
      </w:r>
    </w:p>
    <w:p w14:paraId="7C2D9257" w14:textId="7B541826" w:rsidR="00B713B5" w:rsidRDefault="00B713B5" w:rsidP="00BC4C13">
      <w:pPr>
        <w:spacing w:before="120" w:after="120"/>
        <w:ind w:firstLine="709"/>
        <w:rPr>
          <w:sz w:val="20"/>
          <w:szCs w:val="20"/>
        </w:rPr>
      </w:pPr>
      <w:r w:rsidRPr="00B713B5">
        <w:rPr>
          <w:sz w:val="20"/>
          <w:szCs w:val="20"/>
        </w:rPr>
        <w:t>UŽÍVÁNÍ STAVEB OSOBAMI S OMEZENOU SCHOPNOSTÍ POHYBU A ORIENTACE</w:t>
      </w:r>
    </w:p>
    <w:p w14:paraId="6B209C7D" w14:textId="77777777" w:rsidR="00CC0E80" w:rsidRPr="00BC4C13" w:rsidRDefault="00CC0E80" w:rsidP="00BC4C13">
      <w:pPr>
        <w:spacing w:before="120" w:after="120"/>
        <w:ind w:firstLine="709"/>
        <w:rPr>
          <w:sz w:val="20"/>
          <w:szCs w:val="20"/>
        </w:rPr>
      </w:pPr>
      <w:r w:rsidRPr="00BC4C13">
        <w:rPr>
          <w:sz w:val="20"/>
          <w:szCs w:val="20"/>
        </w:rPr>
        <w:t>SYSTÉM OCHRANY PŘED BLESKEM – LPS</w:t>
      </w:r>
    </w:p>
    <w:p w14:paraId="5D204EA9" w14:textId="77777777" w:rsidR="00C44CC7" w:rsidRPr="00BC4C13" w:rsidRDefault="00C44CC7" w:rsidP="00BC4C13">
      <w:pPr>
        <w:spacing w:before="120" w:after="120"/>
        <w:ind w:firstLine="709"/>
        <w:rPr>
          <w:sz w:val="20"/>
          <w:szCs w:val="20"/>
        </w:rPr>
      </w:pPr>
      <w:r w:rsidRPr="00BC4C13">
        <w:rPr>
          <w:sz w:val="20"/>
          <w:szCs w:val="20"/>
        </w:rPr>
        <w:t>JÍMACÍ A SVODOVÁ SOUSTAVA</w:t>
      </w:r>
    </w:p>
    <w:p w14:paraId="3B768EEC" w14:textId="77777777" w:rsidR="002F4B52" w:rsidRPr="00BC4C13" w:rsidRDefault="002F4B52" w:rsidP="00BC4C13">
      <w:pPr>
        <w:spacing w:before="120" w:after="120"/>
        <w:ind w:firstLine="709"/>
        <w:rPr>
          <w:sz w:val="20"/>
          <w:szCs w:val="20"/>
        </w:rPr>
      </w:pPr>
      <w:r w:rsidRPr="00BC4C13">
        <w:rPr>
          <w:sz w:val="20"/>
          <w:szCs w:val="20"/>
        </w:rPr>
        <w:t>UZEMŇOVACÍ SOUSTAVA</w:t>
      </w:r>
    </w:p>
    <w:p w14:paraId="4E55D24B" w14:textId="77777777" w:rsidR="002F4B52" w:rsidRPr="00BC4C13" w:rsidRDefault="002F4B52" w:rsidP="00BC4C13">
      <w:pPr>
        <w:spacing w:before="120" w:after="120"/>
        <w:ind w:firstLine="709"/>
        <w:rPr>
          <w:sz w:val="20"/>
          <w:szCs w:val="20"/>
        </w:rPr>
      </w:pPr>
      <w:r w:rsidRPr="00BC4C13">
        <w:rPr>
          <w:sz w:val="20"/>
          <w:szCs w:val="20"/>
        </w:rPr>
        <w:t>VNITŘNÍ OCHRANA PROTI BLESKU A PŘEPĚTÍ</w:t>
      </w:r>
    </w:p>
    <w:p w14:paraId="4D7169ED" w14:textId="77777777" w:rsidR="00CC0E80" w:rsidRDefault="00CC0E80" w:rsidP="00BC4C13">
      <w:pPr>
        <w:spacing w:before="120" w:after="120"/>
        <w:ind w:firstLine="709"/>
        <w:rPr>
          <w:sz w:val="20"/>
          <w:szCs w:val="20"/>
        </w:rPr>
      </w:pPr>
      <w:r w:rsidRPr="00BC4C13">
        <w:rPr>
          <w:sz w:val="20"/>
          <w:szCs w:val="20"/>
        </w:rPr>
        <w:t>HLAVNÍ OC</w:t>
      </w:r>
      <w:r w:rsidR="006C226A" w:rsidRPr="00BC4C13">
        <w:rPr>
          <w:sz w:val="20"/>
          <w:szCs w:val="20"/>
        </w:rPr>
        <w:t>H</w:t>
      </w:r>
      <w:r w:rsidRPr="00BC4C13">
        <w:rPr>
          <w:sz w:val="20"/>
          <w:szCs w:val="20"/>
        </w:rPr>
        <w:t>RANNÉ POSPOJOVÁNÍ</w:t>
      </w:r>
      <w:r w:rsidR="00A53F20" w:rsidRPr="00BC4C13">
        <w:rPr>
          <w:sz w:val="20"/>
          <w:szCs w:val="20"/>
        </w:rPr>
        <w:t xml:space="preserve"> </w:t>
      </w:r>
      <w:r w:rsidR="00911E4E">
        <w:rPr>
          <w:sz w:val="20"/>
          <w:szCs w:val="20"/>
        </w:rPr>
        <w:t>–</w:t>
      </w:r>
      <w:r w:rsidR="00A53F20" w:rsidRPr="00BC4C13">
        <w:rPr>
          <w:sz w:val="20"/>
          <w:szCs w:val="20"/>
        </w:rPr>
        <w:t xml:space="preserve"> MET</w:t>
      </w:r>
    </w:p>
    <w:p w14:paraId="12F98B68" w14:textId="77777777" w:rsidR="00640FF7" w:rsidRPr="00BC4C13" w:rsidRDefault="00640FF7" w:rsidP="00BC4C13">
      <w:pPr>
        <w:spacing w:before="120" w:after="120"/>
        <w:ind w:firstLine="709"/>
        <w:rPr>
          <w:sz w:val="20"/>
          <w:szCs w:val="20"/>
        </w:rPr>
      </w:pPr>
      <w:r w:rsidRPr="00BC4C13">
        <w:rPr>
          <w:sz w:val="20"/>
          <w:szCs w:val="20"/>
        </w:rPr>
        <w:t>VÝSTRAŽNÉ TABULKY A NÁPISY</w:t>
      </w:r>
    </w:p>
    <w:p w14:paraId="0A65D440" w14:textId="77777777" w:rsidR="002F4B52" w:rsidRPr="00BC4C13" w:rsidRDefault="002F4B52" w:rsidP="00BC4C13">
      <w:pPr>
        <w:spacing w:before="120" w:after="120"/>
        <w:ind w:firstLine="709"/>
        <w:rPr>
          <w:sz w:val="20"/>
          <w:szCs w:val="20"/>
        </w:rPr>
      </w:pPr>
      <w:r w:rsidRPr="00BC4C13">
        <w:rPr>
          <w:sz w:val="20"/>
          <w:szCs w:val="20"/>
        </w:rPr>
        <w:t>PROVOZNÍ PŘEDPISY</w:t>
      </w:r>
    </w:p>
    <w:p w14:paraId="7F8C48F4" w14:textId="77777777" w:rsidR="00E15B13" w:rsidRDefault="00E15B13" w:rsidP="00BC4C13">
      <w:pPr>
        <w:spacing w:before="120" w:after="120"/>
        <w:ind w:firstLine="709"/>
        <w:rPr>
          <w:sz w:val="20"/>
          <w:szCs w:val="20"/>
        </w:rPr>
      </w:pPr>
      <w:r w:rsidRPr="00BC4C13">
        <w:rPr>
          <w:sz w:val="20"/>
          <w:szCs w:val="20"/>
        </w:rPr>
        <w:t>ZÁVĚR</w:t>
      </w:r>
      <w:r w:rsidR="00135E3E" w:rsidRPr="00BC4C13">
        <w:rPr>
          <w:sz w:val="20"/>
          <w:szCs w:val="20"/>
        </w:rPr>
        <w:t>E</w:t>
      </w:r>
      <w:r w:rsidR="00A1568A" w:rsidRPr="00BC4C13">
        <w:rPr>
          <w:sz w:val="20"/>
          <w:szCs w:val="20"/>
        </w:rPr>
        <w:t>ČNÁ USTANOVENÍ</w:t>
      </w:r>
    </w:p>
    <w:p w14:paraId="43D7B133" w14:textId="77777777" w:rsidR="00AF351D" w:rsidRDefault="00AF351D" w:rsidP="00AF351D">
      <w:pPr>
        <w:spacing w:before="120" w:after="120"/>
        <w:ind w:firstLine="709"/>
        <w:rPr>
          <w:sz w:val="20"/>
          <w:szCs w:val="20"/>
        </w:rPr>
      </w:pPr>
      <w:r>
        <w:rPr>
          <w:sz w:val="20"/>
          <w:szCs w:val="20"/>
        </w:rPr>
        <w:t>SEZNAM STROJŮ A ZAŘÍZENÍ A TECHNICKÁ SPECIFIKACE</w:t>
      </w:r>
    </w:p>
    <w:p w14:paraId="44B5D568" w14:textId="77777777" w:rsidR="00747D03" w:rsidRDefault="00747D03" w:rsidP="00BC4C13">
      <w:pPr>
        <w:spacing w:before="120" w:after="120"/>
        <w:ind w:firstLine="709"/>
        <w:rPr>
          <w:sz w:val="20"/>
          <w:szCs w:val="20"/>
        </w:rPr>
      </w:pPr>
    </w:p>
    <w:p w14:paraId="0EC8D57E" w14:textId="77777777" w:rsidR="005A617A" w:rsidRPr="00BC4C13" w:rsidRDefault="005A617A" w:rsidP="00BC4C13">
      <w:pPr>
        <w:pStyle w:val="Nadpis1"/>
        <w:jc w:val="center"/>
        <w:rPr>
          <w:b/>
          <w:sz w:val="32"/>
          <w:szCs w:val="32"/>
        </w:rPr>
      </w:pPr>
      <w:r w:rsidRPr="00BC4C13">
        <w:rPr>
          <w:b/>
          <w:sz w:val="32"/>
          <w:szCs w:val="32"/>
        </w:rPr>
        <w:lastRenderedPageBreak/>
        <w:t>ZÁKLADNÍ TECHNICKÉ ÚDAJE</w:t>
      </w:r>
    </w:p>
    <w:p w14:paraId="49B30D07" w14:textId="77777777" w:rsidR="00A96CB3" w:rsidRPr="00BC4C13" w:rsidRDefault="00A96CB3" w:rsidP="00BC4C13">
      <w:pPr>
        <w:rPr>
          <w:sz w:val="20"/>
          <w:szCs w:val="20"/>
        </w:rPr>
      </w:pPr>
    </w:p>
    <w:p w14:paraId="75079F9B" w14:textId="77777777" w:rsidR="00ED2BA7" w:rsidRPr="00BC4C13" w:rsidRDefault="00ED2BA7" w:rsidP="00BC4C13">
      <w:pPr>
        <w:jc w:val="both"/>
        <w:rPr>
          <w:b/>
          <w:sz w:val="20"/>
          <w:szCs w:val="20"/>
        </w:rPr>
      </w:pPr>
      <w:r w:rsidRPr="00BC4C13">
        <w:rPr>
          <w:b/>
          <w:sz w:val="20"/>
          <w:szCs w:val="20"/>
        </w:rPr>
        <w:t>Napěťová síť:</w:t>
      </w:r>
    </w:p>
    <w:p w14:paraId="4082E3E3" w14:textId="77777777" w:rsidR="00ED2BA7" w:rsidRPr="00BC4C13" w:rsidRDefault="00ED2BA7" w:rsidP="00BC4C13">
      <w:pPr>
        <w:jc w:val="both"/>
        <w:rPr>
          <w:sz w:val="20"/>
          <w:szCs w:val="20"/>
        </w:rPr>
      </w:pPr>
      <w:r w:rsidRPr="00BC4C13">
        <w:rPr>
          <w:sz w:val="20"/>
          <w:szCs w:val="20"/>
        </w:rPr>
        <w:t xml:space="preserve">                                3PEN 400/230V 50</w:t>
      </w:r>
      <w:proofErr w:type="gramStart"/>
      <w:r w:rsidRPr="00BC4C13">
        <w:rPr>
          <w:sz w:val="20"/>
          <w:szCs w:val="20"/>
        </w:rPr>
        <w:t>Hz  TN</w:t>
      </w:r>
      <w:proofErr w:type="gramEnd"/>
      <w:r w:rsidRPr="00BC4C13">
        <w:rPr>
          <w:sz w:val="20"/>
          <w:szCs w:val="20"/>
        </w:rPr>
        <w:t>-C</w:t>
      </w:r>
    </w:p>
    <w:p w14:paraId="786D4890" w14:textId="77777777" w:rsidR="00ED2BA7" w:rsidRPr="00BC4C13" w:rsidRDefault="00ED2BA7" w:rsidP="00BC4C13">
      <w:pPr>
        <w:jc w:val="both"/>
        <w:rPr>
          <w:b/>
          <w:sz w:val="20"/>
          <w:szCs w:val="20"/>
        </w:rPr>
      </w:pPr>
      <w:r w:rsidRPr="00BC4C13">
        <w:rPr>
          <w:b/>
          <w:sz w:val="20"/>
          <w:szCs w:val="20"/>
        </w:rPr>
        <w:t>Rozvodná síť:</w:t>
      </w:r>
    </w:p>
    <w:p w14:paraId="1385B8FF" w14:textId="77777777" w:rsidR="0025256D" w:rsidRPr="00BC4C13" w:rsidRDefault="0025256D" w:rsidP="00BC4C13">
      <w:pPr>
        <w:jc w:val="both"/>
        <w:rPr>
          <w:b/>
          <w:sz w:val="20"/>
          <w:szCs w:val="20"/>
        </w:rPr>
      </w:pPr>
    </w:p>
    <w:p w14:paraId="0C16CBB5" w14:textId="77777777" w:rsidR="0025256D" w:rsidRDefault="0025256D" w:rsidP="00BC4C13">
      <w:pPr>
        <w:jc w:val="both"/>
        <w:rPr>
          <w:sz w:val="20"/>
          <w:szCs w:val="20"/>
        </w:rPr>
      </w:pPr>
      <w:r w:rsidRPr="00BC4C13">
        <w:rPr>
          <w:sz w:val="20"/>
          <w:szCs w:val="20"/>
        </w:rPr>
        <w:t xml:space="preserve">                                3NPE 400/230V 50</w:t>
      </w:r>
      <w:proofErr w:type="gramStart"/>
      <w:r w:rsidRPr="00BC4C13">
        <w:rPr>
          <w:sz w:val="20"/>
          <w:szCs w:val="20"/>
        </w:rPr>
        <w:t>Hz  TN</w:t>
      </w:r>
      <w:proofErr w:type="gramEnd"/>
      <w:r w:rsidRPr="00BC4C13">
        <w:rPr>
          <w:sz w:val="20"/>
          <w:szCs w:val="20"/>
        </w:rPr>
        <w:t>-C-S</w:t>
      </w:r>
    </w:p>
    <w:p w14:paraId="237BCC2B" w14:textId="7766CAB1" w:rsidR="00B713B5" w:rsidRDefault="00B713B5" w:rsidP="00BC4C13">
      <w:pPr>
        <w:jc w:val="both"/>
        <w:rPr>
          <w:sz w:val="20"/>
          <w:szCs w:val="20"/>
        </w:rPr>
      </w:pPr>
      <w:r>
        <w:rPr>
          <w:sz w:val="20"/>
          <w:szCs w:val="20"/>
        </w:rPr>
        <w:tab/>
      </w:r>
      <w:r>
        <w:rPr>
          <w:sz w:val="20"/>
          <w:szCs w:val="20"/>
        </w:rPr>
        <w:tab/>
        <w:t xml:space="preserve">    1NPE </w:t>
      </w:r>
      <w:proofErr w:type="gramStart"/>
      <w:r>
        <w:rPr>
          <w:sz w:val="20"/>
          <w:szCs w:val="20"/>
        </w:rPr>
        <w:t>230V</w:t>
      </w:r>
      <w:proofErr w:type="gramEnd"/>
      <w:r>
        <w:rPr>
          <w:sz w:val="20"/>
          <w:szCs w:val="20"/>
        </w:rPr>
        <w:t xml:space="preserve"> 50Hz IT</w:t>
      </w:r>
    </w:p>
    <w:p w14:paraId="34A2C808" w14:textId="77777777" w:rsidR="001F0DC4" w:rsidRDefault="001F0DC4" w:rsidP="00BC4C13">
      <w:pPr>
        <w:jc w:val="both"/>
        <w:rPr>
          <w:sz w:val="20"/>
          <w:szCs w:val="20"/>
        </w:rPr>
      </w:pPr>
    </w:p>
    <w:p w14:paraId="28DA50A6" w14:textId="1BE17DC6" w:rsidR="0025256D" w:rsidRPr="00BC4C13" w:rsidRDefault="0025256D" w:rsidP="00BC4C13">
      <w:pPr>
        <w:jc w:val="both"/>
        <w:rPr>
          <w:b/>
          <w:sz w:val="20"/>
          <w:szCs w:val="20"/>
        </w:rPr>
      </w:pPr>
      <w:r w:rsidRPr="00BC4C13">
        <w:rPr>
          <w:b/>
          <w:sz w:val="20"/>
          <w:szCs w:val="20"/>
        </w:rPr>
        <w:t xml:space="preserve">Ochrana před nebezpečným dotykem živých částí do </w:t>
      </w:r>
      <w:proofErr w:type="gramStart"/>
      <w:r w:rsidRPr="00BC4C13">
        <w:rPr>
          <w:b/>
          <w:sz w:val="20"/>
          <w:szCs w:val="20"/>
        </w:rPr>
        <w:t>1000V</w:t>
      </w:r>
      <w:proofErr w:type="gramEnd"/>
    </w:p>
    <w:p w14:paraId="5A54C81F" w14:textId="77777777" w:rsidR="0025256D" w:rsidRPr="00BC4C13" w:rsidRDefault="0025256D" w:rsidP="00BC4C13">
      <w:pPr>
        <w:jc w:val="both"/>
        <w:rPr>
          <w:sz w:val="20"/>
          <w:szCs w:val="20"/>
        </w:rPr>
      </w:pPr>
      <w:r w:rsidRPr="00BC4C13">
        <w:rPr>
          <w:sz w:val="20"/>
          <w:szCs w:val="20"/>
        </w:rPr>
        <w:t xml:space="preserve">V této části dokumentace je navržena ochrana dle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412.1 ochrana izolací, kapitola 412.2.2.2 ochrana kryty </w:t>
      </w:r>
      <w:r w:rsidR="001E55DE">
        <w:rPr>
          <w:sz w:val="20"/>
          <w:szCs w:val="20"/>
        </w:rPr>
        <w:t>a</w:t>
      </w:r>
      <w:r w:rsidRPr="00BC4C13">
        <w:rPr>
          <w:sz w:val="20"/>
          <w:szCs w:val="20"/>
        </w:rPr>
        <w:t xml:space="preserve"> přepážkami </w:t>
      </w:r>
    </w:p>
    <w:p w14:paraId="018E229C" w14:textId="77777777" w:rsidR="0025256D" w:rsidRPr="00BC4C13" w:rsidRDefault="0025256D" w:rsidP="00BC4C13">
      <w:pPr>
        <w:jc w:val="both"/>
        <w:rPr>
          <w:b/>
          <w:sz w:val="20"/>
          <w:szCs w:val="20"/>
        </w:rPr>
      </w:pPr>
    </w:p>
    <w:p w14:paraId="44D269E0" w14:textId="77777777" w:rsidR="0025256D" w:rsidRPr="00BC4C13" w:rsidRDefault="0025256D" w:rsidP="00BC4C13">
      <w:pPr>
        <w:jc w:val="both"/>
        <w:rPr>
          <w:b/>
          <w:sz w:val="20"/>
          <w:szCs w:val="20"/>
        </w:rPr>
      </w:pPr>
      <w:r w:rsidRPr="00BC4C13">
        <w:rPr>
          <w:b/>
          <w:sz w:val="20"/>
          <w:szCs w:val="20"/>
        </w:rPr>
        <w:t xml:space="preserve">Ochrana před nebezpečným dotykem neživých částí do </w:t>
      </w:r>
      <w:proofErr w:type="gramStart"/>
      <w:r w:rsidRPr="00BC4C13">
        <w:rPr>
          <w:b/>
          <w:sz w:val="20"/>
          <w:szCs w:val="20"/>
        </w:rPr>
        <w:t>1000V</w:t>
      </w:r>
      <w:proofErr w:type="gramEnd"/>
    </w:p>
    <w:p w14:paraId="5734A0D9" w14:textId="77777777" w:rsidR="0025256D" w:rsidRPr="00BC4C13" w:rsidRDefault="0025256D" w:rsidP="00BC4C13">
      <w:pPr>
        <w:jc w:val="both"/>
        <w:rPr>
          <w:sz w:val="20"/>
          <w:szCs w:val="20"/>
        </w:rPr>
      </w:pPr>
      <w:r w:rsidRPr="00BC4C13">
        <w:rPr>
          <w:sz w:val="20"/>
          <w:szCs w:val="20"/>
        </w:rPr>
        <w:t xml:space="preserve">Základní ochrana je navržena automatickým odpojením od zdroje dle ČSN </w:t>
      </w:r>
      <w:r w:rsidR="00730CE6" w:rsidRPr="00BC4C13">
        <w:rPr>
          <w:sz w:val="20"/>
          <w:szCs w:val="20"/>
        </w:rPr>
        <w:t>33–2000-4–41</w:t>
      </w:r>
      <w:r w:rsidRPr="00BC4C13">
        <w:rPr>
          <w:sz w:val="20"/>
          <w:szCs w:val="20"/>
        </w:rPr>
        <w:t xml:space="preserve"> ed.</w:t>
      </w:r>
      <w:r w:rsidR="00880603">
        <w:rPr>
          <w:sz w:val="20"/>
          <w:szCs w:val="20"/>
        </w:rPr>
        <w:t>3</w:t>
      </w:r>
      <w:r w:rsidRPr="00BC4C13">
        <w:rPr>
          <w:sz w:val="20"/>
          <w:szCs w:val="20"/>
        </w:rPr>
        <w:t xml:space="preserve">. </w:t>
      </w:r>
    </w:p>
    <w:p w14:paraId="190B8E69" w14:textId="77777777" w:rsidR="0025256D" w:rsidRPr="00BC4C13" w:rsidRDefault="0025256D" w:rsidP="00BC4C13">
      <w:pPr>
        <w:pStyle w:val="Nadpis1"/>
        <w:jc w:val="both"/>
        <w:rPr>
          <w:sz w:val="20"/>
          <w:szCs w:val="20"/>
          <w:u w:val="none"/>
        </w:rPr>
      </w:pPr>
      <w:r w:rsidRPr="00BC4C13">
        <w:rPr>
          <w:sz w:val="20"/>
          <w:szCs w:val="20"/>
          <w:u w:val="none"/>
        </w:rPr>
        <w:t>Zvýšená ochrana je navržena ochranným pospojováním a proudovými chrániči.</w:t>
      </w:r>
    </w:p>
    <w:p w14:paraId="6B6302FF" w14:textId="77777777" w:rsidR="0025256D" w:rsidRPr="00BC4C13" w:rsidRDefault="00730CE6" w:rsidP="00BC4C13">
      <w:pPr>
        <w:pStyle w:val="Nadpis1"/>
        <w:jc w:val="both"/>
        <w:rPr>
          <w:sz w:val="20"/>
          <w:szCs w:val="20"/>
          <w:u w:val="none"/>
        </w:rPr>
      </w:pPr>
      <w:r w:rsidRPr="00BC4C13">
        <w:rPr>
          <w:sz w:val="20"/>
          <w:szCs w:val="20"/>
          <w:u w:val="none"/>
        </w:rPr>
        <w:t>základní – automatickým</w:t>
      </w:r>
      <w:r w:rsidR="0025256D" w:rsidRPr="00BC4C13">
        <w:rPr>
          <w:sz w:val="20"/>
          <w:szCs w:val="20"/>
          <w:u w:val="none"/>
        </w:rPr>
        <w:t xml:space="preserve"> odpojením od zdroje</w:t>
      </w:r>
    </w:p>
    <w:p w14:paraId="5076DAF6"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411.3.2</w:t>
      </w:r>
    </w:p>
    <w:p w14:paraId="7ABADF9D" w14:textId="77777777" w:rsidR="0025256D" w:rsidRPr="00BC4C13" w:rsidRDefault="0025256D" w:rsidP="00BC4C13">
      <w:pPr>
        <w:jc w:val="both"/>
        <w:rPr>
          <w:sz w:val="20"/>
          <w:szCs w:val="20"/>
        </w:rPr>
      </w:pPr>
      <w:r w:rsidRPr="00BC4C13">
        <w:rPr>
          <w:sz w:val="20"/>
          <w:szCs w:val="20"/>
        </w:rPr>
        <w:t>Zvýšená – proudovým chráničem</w:t>
      </w:r>
    </w:p>
    <w:p w14:paraId="6E21787A"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415.1</w:t>
      </w:r>
    </w:p>
    <w:p w14:paraId="1517D6A3" w14:textId="77777777" w:rsidR="0025256D" w:rsidRPr="00BC4C13" w:rsidRDefault="0025256D" w:rsidP="0012393B">
      <w:pPr>
        <w:numPr>
          <w:ilvl w:val="0"/>
          <w:numId w:val="1"/>
        </w:numPr>
        <w:ind w:left="0" w:firstLine="0"/>
        <w:jc w:val="both"/>
        <w:rPr>
          <w:sz w:val="20"/>
          <w:szCs w:val="20"/>
        </w:rPr>
      </w:pPr>
      <w:r w:rsidRPr="00BC4C13">
        <w:rPr>
          <w:sz w:val="20"/>
          <w:szCs w:val="20"/>
        </w:rPr>
        <w:t>doplňujícím pospojováním</w:t>
      </w:r>
    </w:p>
    <w:p w14:paraId="4E91D77F" w14:textId="77777777" w:rsidR="0025256D" w:rsidRPr="00BC4C13" w:rsidRDefault="0025256D" w:rsidP="00BC4C13">
      <w:pPr>
        <w:jc w:val="both"/>
        <w:rPr>
          <w:b/>
          <w:sz w:val="20"/>
          <w:szCs w:val="20"/>
        </w:rPr>
      </w:pPr>
      <w:r w:rsidRPr="00BC4C13">
        <w:rPr>
          <w:sz w:val="20"/>
          <w:szCs w:val="20"/>
        </w:rPr>
        <w:t xml:space="preserve">             </w:t>
      </w:r>
      <w:bookmarkStart w:id="0" w:name="_Toc395670268"/>
      <w:bookmarkStart w:id="1" w:name="_Toc410307324"/>
      <w:bookmarkStart w:id="2" w:name="_Toc517850551"/>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411.3.1.2</w:t>
      </w:r>
      <w:r w:rsidRPr="00BC4C13">
        <w:rPr>
          <w:b/>
          <w:sz w:val="20"/>
          <w:szCs w:val="20"/>
        </w:rPr>
        <w:t xml:space="preserve"> </w:t>
      </w:r>
    </w:p>
    <w:p w14:paraId="4C050A63" w14:textId="77777777" w:rsidR="0025256D" w:rsidRPr="00BC4C13" w:rsidRDefault="0025256D" w:rsidP="0012393B">
      <w:pPr>
        <w:numPr>
          <w:ilvl w:val="0"/>
          <w:numId w:val="1"/>
        </w:numPr>
        <w:ind w:left="0" w:firstLine="0"/>
        <w:jc w:val="both"/>
        <w:rPr>
          <w:sz w:val="20"/>
          <w:szCs w:val="20"/>
        </w:rPr>
      </w:pPr>
      <w:r w:rsidRPr="00BC4C13">
        <w:rPr>
          <w:sz w:val="20"/>
          <w:szCs w:val="20"/>
        </w:rPr>
        <w:t>zařízením třídy II.</w:t>
      </w:r>
    </w:p>
    <w:p w14:paraId="786C5D57"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w:t>
      </w:r>
      <w:bookmarkEnd w:id="0"/>
      <w:bookmarkEnd w:id="1"/>
      <w:bookmarkEnd w:id="2"/>
      <w:r w:rsidR="00DB108C" w:rsidRPr="00BC4C13">
        <w:rPr>
          <w:sz w:val="20"/>
          <w:szCs w:val="20"/>
        </w:rPr>
        <w:t>kapitola. 412.2</w:t>
      </w:r>
    </w:p>
    <w:p w14:paraId="7045C997" w14:textId="77777777" w:rsidR="0025256D" w:rsidRPr="00BC4C13" w:rsidRDefault="0025256D" w:rsidP="0012393B">
      <w:pPr>
        <w:numPr>
          <w:ilvl w:val="0"/>
          <w:numId w:val="1"/>
        </w:numPr>
        <w:ind w:left="0" w:firstLine="0"/>
        <w:jc w:val="both"/>
        <w:rPr>
          <w:sz w:val="20"/>
          <w:szCs w:val="20"/>
        </w:rPr>
      </w:pPr>
      <w:r w:rsidRPr="00BC4C13">
        <w:rPr>
          <w:sz w:val="20"/>
          <w:szCs w:val="20"/>
        </w:rPr>
        <w:t>ochrana malým napětím SELV a PELV</w:t>
      </w:r>
    </w:p>
    <w:p w14:paraId="405390C7" w14:textId="77777777" w:rsidR="0025256D"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414</w:t>
      </w:r>
    </w:p>
    <w:p w14:paraId="60E603EC" w14:textId="77777777" w:rsidR="0012393B" w:rsidRPr="00BC4C13" w:rsidRDefault="0012393B" w:rsidP="00BC4C13">
      <w:pPr>
        <w:jc w:val="both"/>
        <w:rPr>
          <w:sz w:val="20"/>
          <w:szCs w:val="20"/>
        </w:rPr>
      </w:pPr>
    </w:p>
    <w:p w14:paraId="73316892" w14:textId="64B17602" w:rsidR="0025256D" w:rsidRPr="00BC4C13" w:rsidRDefault="0025256D" w:rsidP="00BC4C13">
      <w:pPr>
        <w:jc w:val="both"/>
        <w:rPr>
          <w:b/>
          <w:sz w:val="20"/>
          <w:szCs w:val="20"/>
        </w:rPr>
      </w:pPr>
      <w:r w:rsidRPr="00BC4C13">
        <w:rPr>
          <w:b/>
          <w:sz w:val="20"/>
          <w:szCs w:val="20"/>
        </w:rPr>
        <w:t>Struktura odběru</w:t>
      </w:r>
      <w:r w:rsidR="00404699">
        <w:rPr>
          <w:b/>
          <w:sz w:val="20"/>
          <w:szCs w:val="20"/>
        </w:rPr>
        <w:t xml:space="preserve"> MDO</w:t>
      </w:r>
    </w:p>
    <w:tbl>
      <w:tblPr>
        <w:tblW w:w="9072" w:type="dxa"/>
        <w:tblInd w:w="70" w:type="dxa"/>
        <w:tblCellMar>
          <w:left w:w="70" w:type="dxa"/>
          <w:right w:w="70" w:type="dxa"/>
        </w:tblCellMar>
        <w:tblLook w:val="0000" w:firstRow="0" w:lastRow="0" w:firstColumn="0" w:lastColumn="0" w:noHBand="0" w:noVBand="0"/>
      </w:tblPr>
      <w:tblGrid>
        <w:gridCol w:w="3119"/>
        <w:gridCol w:w="1276"/>
        <w:gridCol w:w="1134"/>
        <w:gridCol w:w="987"/>
        <w:gridCol w:w="1015"/>
        <w:gridCol w:w="160"/>
        <w:gridCol w:w="1381"/>
      </w:tblGrid>
      <w:tr w:rsidR="001E55DE" w:rsidRPr="00BC4C13" w14:paraId="197472E1" w14:textId="77777777" w:rsidTr="009F3006">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5A233" w14:textId="77777777" w:rsidR="001E55DE" w:rsidRPr="00BC4C13" w:rsidRDefault="001E55DE" w:rsidP="009F3006">
            <w:pPr>
              <w:jc w:val="both"/>
              <w:rPr>
                <w:bCs/>
                <w:sz w:val="20"/>
                <w:szCs w:val="20"/>
              </w:rPr>
            </w:pPr>
            <w:r w:rsidRPr="00BC4C13">
              <w:rPr>
                <w:bC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6AC4D6E" w14:textId="77777777" w:rsidR="001E55DE" w:rsidRPr="00BC4C13" w:rsidRDefault="001E55DE" w:rsidP="009F3006">
            <w:pPr>
              <w:jc w:val="center"/>
              <w:rPr>
                <w:bCs/>
                <w:sz w:val="20"/>
                <w:szCs w:val="20"/>
              </w:rPr>
            </w:pPr>
            <w:r w:rsidRPr="00BC4C13">
              <w:rPr>
                <w:bCs/>
                <w:sz w:val="20"/>
                <w:szCs w:val="20"/>
              </w:rPr>
              <w:t xml:space="preserve">příkon </w:t>
            </w:r>
            <w:proofErr w:type="spellStart"/>
            <w:r w:rsidRPr="00BC4C13">
              <w:rPr>
                <w:bCs/>
                <w:sz w:val="20"/>
                <w:szCs w:val="20"/>
              </w:rPr>
              <w:t>Pi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B2332B4" w14:textId="77777777" w:rsidR="001E55DE" w:rsidRPr="00BC4C13" w:rsidRDefault="001E55DE" w:rsidP="009F3006">
            <w:pPr>
              <w:jc w:val="center"/>
              <w:rPr>
                <w:bCs/>
                <w:sz w:val="20"/>
                <w:szCs w:val="20"/>
              </w:rPr>
            </w:pPr>
            <w:r w:rsidRPr="00BC4C13">
              <w:rPr>
                <w:bCs/>
                <w:sz w:val="20"/>
                <w:szCs w:val="20"/>
              </w:rPr>
              <w:t>soudobost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505CF0A4" w14:textId="77777777" w:rsidR="001E55DE" w:rsidRPr="00BC4C13" w:rsidRDefault="001E55DE" w:rsidP="009F3006">
            <w:pPr>
              <w:jc w:val="center"/>
              <w:rPr>
                <w:bCs/>
                <w:sz w:val="20"/>
                <w:szCs w:val="20"/>
              </w:rPr>
            </w:pPr>
            <w:r w:rsidRPr="00BC4C13">
              <w:rPr>
                <w:bCs/>
                <w:sz w:val="20"/>
                <w:szCs w:val="20"/>
              </w:rPr>
              <w:t>příkon Pp</w:t>
            </w:r>
          </w:p>
        </w:tc>
        <w:tc>
          <w:tcPr>
            <w:tcW w:w="1015" w:type="dxa"/>
            <w:tcBorders>
              <w:top w:val="single" w:sz="4" w:space="0" w:color="auto"/>
              <w:left w:val="nil"/>
              <w:bottom w:val="single" w:sz="4" w:space="0" w:color="auto"/>
              <w:right w:val="nil"/>
            </w:tcBorders>
          </w:tcPr>
          <w:p w14:paraId="1888A7D6" w14:textId="77777777" w:rsidR="001E55DE" w:rsidRPr="00BC4C13" w:rsidRDefault="001E55DE" w:rsidP="009F3006">
            <w:pPr>
              <w:ind w:right="-2178"/>
              <w:rPr>
                <w:bCs/>
                <w:sz w:val="20"/>
                <w:szCs w:val="20"/>
              </w:rPr>
            </w:pPr>
            <w:r>
              <w:rPr>
                <w:bCs/>
                <w:sz w:val="20"/>
                <w:szCs w:val="20"/>
              </w:rPr>
              <w:t xml:space="preserve">proud </w:t>
            </w:r>
            <w:proofErr w:type="spellStart"/>
            <w:r>
              <w:rPr>
                <w:bCs/>
                <w:sz w:val="20"/>
                <w:szCs w:val="20"/>
              </w:rPr>
              <w:t>Ip</w:t>
            </w:r>
            <w:proofErr w:type="spellEnd"/>
          </w:p>
        </w:tc>
        <w:tc>
          <w:tcPr>
            <w:tcW w:w="160" w:type="dxa"/>
            <w:tcBorders>
              <w:top w:val="single" w:sz="4" w:space="0" w:color="auto"/>
              <w:left w:val="nil"/>
              <w:bottom w:val="single" w:sz="4" w:space="0" w:color="auto"/>
              <w:right w:val="single" w:sz="4" w:space="0" w:color="auto"/>
            </w:tcBorders>
          </w:tcPr>
          <w:p w14:paraId="4D9B7191" w14:textId="77777777" w:rsidR="001E55DE" w:rsidRPr="00BC4C13" w:rsidRDefault="001E55DE" w:rsidP="009F3006">
            <w:pPr>
              <w:jc w:val="center"/>
              <w:rPr>
                <w:bCs/>
                <w:sz w:val="20"/>
                <w:szCs w:val="20"/>
              </w:rPr>
            </w:pPr>
          </w:p>
        </w:tc>
        <w:tc>
          <w:tcPr>
            <w:tcW w:w="1381" w:type="dxa"/>
            <w:tcBorders>
              <w:top w:val="single" w:sz="4" w:space="0" w:color="auto"/>
              <w:left w:val="nil"/>
              <w:bottom w:val="single" w:sz="4" w:space="0" w:color="auto"/>
              <w:right w:val="single" w:sz="4" w:space="0" w:color="auto"/>
            </w:tcBorders>
          </w:tcPr>
          <w:p w14:paraId="5F60A3B0" w14:textId="77777777" w:rsidR="001E55DE" w:rsidRPr="00BC4C13" w:rsidRDefault="001E55DE" w:rsidP="009F3006">
            <w:pPr>
              <w:jc w:val="center"/>
              <w:rPr>
                <w:bCs/>
                <w:sz w:val="20"/>
                <w:szCs w:val="20"/>
              </w:rPr>
            </w:pPr>
            <w:r>
              <w:rPr>
                <w:bCs/>
                <w:sz w:val="20"/>
                <w:szCs w:val="20"/>
              </w:rPr>
              <w:t>cos φ</w:t>
            </w:r>
          </w:p>
        </w:tc>
      </w:tr>
      <w:tr w:rsidR="001E55DE" w:rsidRPr="00BC4C13" w14:paraId="2B120C1F"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2367D059" w14:textId="01C16C2D" w:rsidR="001E55DE" w:rsidRPr="00BC4C13" w:rsidRDefault="001E55DE" w:rsidP="00404699">
            <w:pPr>
              <w:rPr>
                <w:bCs/>
                <w:sz w:val="20"/>
                <w:szCs w:val="20"/>
              </w:rPr>
            </w:pPr>
            <w:r>
              <w:rPr>
                <w:bCs/>
                <w:sz w:val="20"/>
                <w:szCs w:val="20"/>
              </w:rPr>
              <w:t>Osvětlení</w:t>
            </w:r>
          </w:p>
        </w:tc>
        <w:tc>
          <w:tcPr>
            <w:tcW w:w="1276" w:type="dxa"/>
            <w:tcBorders>
              <w:top w:val="nil"/>
              <w:left w:val="nil"/>
              <w:bottom w:val="single" w:sz="4" w:space="0" w:color="auto"/>
              <w:right w:val="single" w:sz="4" w:space="0" w:color="auto"/>
            </w:tcBorders>
            <w:shd w:val="clear" w:color="auto" w:fill="auto"/>
            <w:noWrap/>
            <w:vAlign w:val="center"/>
          </w:tcPr>
          <w:p w14:paraId="60B0990F" w14:textId="03ABFF7A" w:rsidR="001E55DE" w:rsidRPr="00066A58" w:rsidRDefault="000635D9" w:rsidP="009F3006">
            <w:pPr>
              <w:jc w:val="center"/>
              <w:rPr>
                <w:bCs/>
                <w:sz w:val="20"/>
                <w:szCs w:val="20"/>
              </w:rPr>
            </w:pPr>
            <w:r>
              <w:rPr>
                <w:bCs/>
                <w:sz w:val="20"/>
                <w:szCs w:val="20"/>
              </w:rPr>
              <w:t>2,4</w:t>
            </w:r>
          </w:p>
        </w:tc>
        <w:tc>
          <w:tcPr>
            <w:tcW w:w="1134" w:type="dxa"/>
            <w:tcBorders>
              <w:top w:val="nil"/>
              <w:left w:val="nil"/>
              <w:bottom w:val="single" w:sz="4" w:space="0" w:color="auto"/>
              <w:right w:val="single" w:sz="4" w:space="0" w:color="auto"/>
            </w:tcBorders>
            <w:shd w:val="clear" w:color="auto" w:fill="auto"/>
            <w:noWrap/>
            <w:vAlign w:val="center"/>
          </w:tcPr>
          <w:p w14:paraId="71ECAD29" w14:textId="78748DB6" w:rsidR="001E55DE" w:rsidRPr="00066A58" w:rsidRDefault="000635D9" w:rsidP="00D871C5">
            <w:pPr>
              <w:jc w:val="center"/>
              <w:rPr>
                <w:bCs/>
                <w:sz w:val="20"/>
                <w:szCs w:val="20"/>
              </w:rPr>
            </w:pPr>
            <w:r>
              <w:rPr>
                <w:bCs/>
                <w:sz w:val="20"/>
                <w:szCs w:val="20"/>
              </w:rPr>
              <w:t>0,5</w:t>
            </w:r>
          </w:p>
        </w:tc>
        <w:tc>
          <w:tcPr>
            <w:tcW w:w="987" w:type="dxa"/>
            <w:tcBorders>
              <w:top w:val="nil"/>
              <w:left w:val="nil"/>
              <w:bottom w:val="single" w:sz="4" w:space="0" w:color="auto"/>
              <w:right w:val="single" w:sz="4" w:space="0" w:color="auto"/>
            </w:tcBorders>
            <w:shd w:val="clear" w:color="auto" w:fill="auto"/>
            <w:noWrap/>
            <w:vAlign w:val="center"/>
          </w:tcPr>
          <w:p w14:paraId="1FBC007F" w14:textId="2A6D6745" w:rsidR="001E55DE" w:rsidRPr="00066A58" w:rsidRDefault="000635D9" w:rsidP="009F3006">
            <w:pPr>
              <w:jc w:val="center"/>
              <w:rPr>
                <w:bCs/>
                <w:sz w:val="20"/>
                <w:szCs w:val="20"/>
              </w:rPr>
            </w:pPr>
            <w:r>
              <w:rPr>
                <w:bCs/>
                <w:sz w:val="20"/>
                <w:szCs w:val="20"/>
              </w:rPr>
              <w:t>1,2</w:t>
            </w:r>
          </w:p>
        </w:tc>
        <w:tc>
          <w:tcPr>
            <w:tcW w:w="1015" w:type="dxa"/>
            <w:tcBorders>
              <w:top w:val="nil"/>
              <w:left w:val="nil"/>
              <w:bottom w:val="single" w:sz="4" w:space="0" w:color="auto"/>
              <w:right w:val="nil"/>
            </w:tcBorders>
            <w:vAlign w:val="center"/>
          </w:tcPr>
          <w:p w14:paraId="0A6BD2B2" w14:textId="421F8820" w:rsidR="001E55DE" w:rsidRDefault="000635D9" w:rsidP="009F3006">
            <w:pPr>
              <w:jc w:val="center"/>
              <w:rPr>
                <w:bCs/>
                <w:sz w:val="20"/>
                <w:szCs w:val="20"/>
              </w:rPr>
            </w:pPr>
            <w:r>
              <w:rPr>
                <w:bCs/>
                <w:sz w:val="20"/>
                <w:szCs w:val="20"/>
              </w:rPr>
              <w:t>1,8</w:t>
            </w:r>
          </w:p>
        </w:tc>
        <w:tc>
          <w:tcPr>
            <w:tcW w:w="160" w:type="dxa"/>
            <w:tcBorders>
              <w:top w:val="nil"/>
              <w:left w:val="nil"/>
              <w:bottom w:val="single" w:sz="4" w:space="0" w:color="auto"/>
              <w:right w:val="single" w:sz="4" w:space="0" w:color="auto"/>
            </w:tcBorders>
            <w:vAlign w:val="center"/>
          </w:tcPr>
          <w:p w14:paraId="657E9FDF" w14:textId="77777777" w:rsidR="001E55DE"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45C82A78" w14:textId="77777777" w:rsidR="001E55DE" w:rsidRDefault="00795790" w:rsidP="006A579A">
            <w:pPr>
              <w:jc w:val="center"/>
              <w:rPr>
                <w:bCs/>
                <w:sz w:val="20"/>
                <w:szCs w:val="20"/>
              </w:rPr>
            </w:pPr>
            <w:r>
              <w:rPr>
                <w:bCs/>
                <w:sz w:val="20"/>
                <w:szCs w:val="20"/>
              </w:rPr>
              <w:t>0,9</w:t>
            </w:r>
            <w:r w:rsidR="006A579A">
              <w:rPr>
                <w:bCs/>
                <w:sz w:val="20"/>
                <w:szCs w:val="20"/>
              </w:rPr>
              <w:t>7</w:t>
            </w:r>
          </w:p>
        </w:tc>
      </w:tr>
      <w:tr w:rsidR="00404699" w:rsidRPr="00BC4C13" w14:paraId="2E8FFB89"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28584B4E" w14:textId="7B4687A1" w:rsidR="00404699" w:rsidRDefault="000635D9" w:rsidP="000635D9">
            <w:pPr>
              <w:rPr>
                <w:bCs/>
                <w:sz w:val="20"/>
                <w:szCs w:val="20"/>
              </w:rPr>
            </w:pPr>
            <w:r>
              <w:rPr>
                <w:bCs/>
                <w:sz w:val="20"/>
                <w:szCs w:val="20"/>
              </w:rPr>
              <w:t>Ostatní spotřeba</w:t>
            </w:r>
          </w:p>
        </w:tc>
        <w:tc>
          <w:tcPr>
            <w:tcW w:w="1276" w:type="dxa"/>
            <w:tcBorders>
              <w:top w:val="nil"/>
              <w:left w:val="nil"/>
              <w:bottom w:val="single" w:sz="4" w:space="0" w:color="auto"/>
              <w:right w:val="single" w:sz="4" w:space="0" w:color="auto"/>
            </w:tcBorders>
            <w:shd w:val="clear" w:color="auto" w:fill="auto"/>
            <w:noWrap/>
            <w:vAlign w:val="center"/>
          </w:tcPr>
          <w:p w14:paraId="5E4DA91B" w14:textId="4EB60718" w:rsidR="00404699" w:rsidRPr="00066A58" w:rsidRDefault="000635D9" w:rsidP="009F3006">
            <w:pPr>
              <w:jc w:val="center"/>
              <w:rPr>
                <w:bCs/>
                <w:sz w:val="20"/>
                <w:szCs w:val="20"/>
              </w:rPr>
            </w:pPr>
            <w:r>
              <w:rPr>
                <w:bCs/>
                <w:sz w:val="20"/>
                <w:szCs w:val="20"/>
              </w:rPr>
              <w:t>23,5</w:t>
            </w:r>
          </w:p>
        </w:tc>
        <w:tc>
          <w:tcPr>
            <w:tcW w:w="1134" w:type="dxa"/>
            <w:tcBorders>
              <w:top w:val="nil"/>
              <w:left w:val="nil"/>
              <w:bottom w:val="single" w:sz="4" w:space="0" w:color="auto"/>
              <w:right w:val="single" w:sz="4" w:space="0" w:color="auto"/>
            </w:tcBorders>
            <w:shd w:val="clear" w:color="auto" w:fill="auto"/>
            <w:noWrap/>
            <w:vAlign w:val="center"/>
          </w:tcPr>
          <w:p w14:paraId="645D4C5E" w14:textId="383B0AE5" w:rsidR="00404699" w:rsidRPr="00066A58" w:rsidRDefault="000635D9" w:rsidP="00966491">
            <w:pPr>
              <w:jc w:val="center"/>
              <w:rPr>
                <w:bCs/>
                <w:sz w:val="20"/>
                <w:szCs w:val="20"/>
              </w:rPr>
            </w:pPr>
            <w:r>
              <w:rPr>
                <w:bCs/>
                <w:sz w:val="20"/>
                <w:szCs w:val="20"/>
              </w:rPr>
              <w:t>0,2</w:t>
            </w:r>
          </w:p>
        </w:tc>
        <w:tc>
          <w:tcPr>
            <w:tcW w:w="987" w:type="dxa"/>
            <w:tcBorders>
              <w:top w:val="nil"/>
              <w:left w:val="nil"/>
              <w:bottom w:val="single" w:sz="4" w:space="0" w:color="auto"/>
              <w:right w:val="single" w:sz="4" w:space="0" w:color="auto"/>
            </w:tcBorders>
            <w:shd w:val="clear" w:color="auto" w:fill="auto"/>
            <w:noWrap/>
            <w:vAlign w:val="center"/>
          </w:tcPr>
          <w:p w14:paraId="6A47B100" w14:textId="4C1DD19A" w:rsidR="00404699" w:rsidRPr="00066A58" w:rsidRDefault="000635D9" w:rsidP="003A5F82">
            <w:pPr>
              <w:jc w:val="center"/>
              <w:rPr>
                <w:bCs/>
                <w:sz w:val="20"/>
                <w:szCs w:val="20"/>
              </w:rPr>
            </w:pPr>
            <w:r>
              <w:rPr>
                <w:bCs/>
                <w:sz w:val="20"/>
                <w:szCs w:val="20"/>
              </w:rPr>
              <w:t>4,7</w:t>
            </w:r>
          </w:p>
        </w:tc>
        <w:tc>
          <w:tcPr>
            <w:tcW w:w="1015" w:type="dxa"/>
            <w:tcBorders>
              <w:top w:val="nil"/>
              <w:left w:val="nil"/>
              <w:bottom w:val="single" w:sz="4" w:space="0" w:color="auto"/>
              <w:right w:val="nil"/>
            </w:tcBorders>
            <w:vAlign w:val="center"/>
          </w:tcPr>
          <w:p w14:paraId="5B5E3AB2" w14:textId="2EFED5B1" w:rsidR="00404699" w:rsidRDefault="000635D9" w:rsidP="009F3006">
            <w:pPr>
              <w:jc w:val="center"/>
              <w:rPr>
                <w:bCs/>
                <w:sz w:val="20"/>
                <w:szCs w:val="20"/>
              </w:rPr>
            </w:pPr>
            <w:r>
              <w:rPr>
                <w:bCs/>
                <w:sz w:val="20"/>
                <w:szCs w:val="20"/>
              </w:rPr>
              <w:t>7,0</w:t>
            </w:r>
          </w:p>
        </w:tc>
        <w:tc>
          <w:tcPr>
            <w:tcW w:w="160" w:type="dxa"/>
            <w:tcBorders>
              <w:top w:val="nil"/>
              <w:left w:val="nil"/>
              <w:bottom w:val="single" w:sz="4" w:space="0" w:color="auto"/>
              <w:right w:val="single" w:sz="4" w:space="0" w:color="auto"/>
            </w:tcBorders>
            <w:vAlign w:val="center"/>
          </w:tcPr>
          <w:p w14:paraId="48FE9581" w14:textId="77777777" w:rsidR="00404699" w:rsidRDefault="00404699"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69BA63B5" w14:textId="0158AB7D" w:rsidR="00404699" w:rsidRDefault="000635D9" w:rsidP="006A579A">
            <w:pPr>
              <w:jc w:val="center"/>
              <w:rPr>
                <w:bCs/>
                <w:sz w:val="20"/>
                <w:szCs w:val="20"/>
              </w:rPr>
            </w:pPr>
            <w:r>
              <w:rPr>
                <w:bCs/>
                <w:sz w:val="20"/>
                <w:szCs w:val="20"/>
              </w:rPr>
              <w:t>0,97</w:t>
            </w:r>
          </w:p>
        </w:tc>
      </w:tr>
      <w:tr w:rsidR="001E55DE" w:rsidRPr="00BC4C13" w14:paraId="449AD0E0"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67F17BFB" w14:textId="77777777" w:rsidR="001E55DE" w:rsidRPr="00BC4C13" w:rsidRDefault="001E55DE" w:rsidP="009F3006">
            <w:pPr>
              <w:rPr>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362E3E4D" w14:textId="77777777" w:rsidR="001E55DE" w:rsidRPr="00066A58" w:rsidRDefault="001E55DE" w:rsidP="009F3006">
            <w:pPr>
              <w:jc w:val="center"/>
              <w:rPr>
                <w:bC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2718DBF4" w14:textId="77777777" w:rsidR="001E55DE" w:rsidRPr="00066A58" w:rsidRDefault="001E55DE" w:rsidP="009F3006">
            <w:pPr>
              <w:jc w:val="center"/>
              <w:rPr>
                <w:bCs/>
                <w:sz w:val="20"/>
                <w:szCs w:val="20"/>
              </w:rPr>
            </w:pPr>
          </w:p>
        </w:tc>
        <w:tc>
          <w:tcPr>
            <w:tcW w:w="987" w:type="dxa"/>
            <w:tcBorders>
              <w:top w:val="nil"/>
              <w:left w:val="nil"/>
              <w:bottom w:val="single" w:sz="4" w:space="0" w:color="auto"/>
              <w:right w:val="single" w:sz="4" w:space="0" w:color="auto"/>
            </w:tcBorders>
            <w:shd w:val="clear" w:color="auto" w:fill="auto"/>
            <w:noWrap/>
            <w:vAlign w:val="center"/>
          </w:tcPr>
          <w:p w14:paraId="7FBADA28" w14:textId="77777777" w:rsidR="001E55DE" w:rsidRPr="00066A58" w:rsidRDefault="001E55DE" w:rsidP="009F3006">
            <w:pPr>
              <w:jc w:val="center"/>
              <w:rPr>
                <w:bCs/>
                <w:sz w:val="20"/>
                <w:szCs w:val="20"/>
              </w:rPr>
            </w:pPr>
          </w:p>
        </w:tc>
        <w:tc>
          <w:tcPr>
            <w:tcW w:w="1015" w:type="dxa"/>
            <w:tcBorders>
              <w:top w:val="nil"/>
              <w:left w:val="nil"/>
              <w:bottom w:val="single" w:sz="4" w:space="0" w:color="auto"/>
              <w:right w:val="nil"/>
            </w:tcBorders>
            <w:vAlign w:val="center"/>
          </w:tcPr>
          <w:p w14:paraId="3E502B6A" w14:textId="77777777" w:rsidR="001E55DE" w:rsidRPr="00066A58" w:rsidRDefault="001E55DE" w:rsidP="009F3006">
            <w:pPr>
              <w:jc w:val="center"/>
              <w:rPr>
                <w:bCs/>
                <w:sz w:val="20"/>
                <w:szCs w:val="20"/>
              </w:rPr>
            </w:pPr>
          </w:p>
        </w:tc>
        <w:tc>
          <w:tcPr>
            <w:tcW w:w="160" w:type="dxa"/>
            <w:tcBorders>
              <w:top w:val="nil"/>
              <w:left w:val="nil"/>
              <w:bottom w:val="single" w:sz="4" w:space="0" w:color="auto"/>
              <w:right w:val="single" w:sz="4" w:space="0" w:color="auto"/>
            </w:tcBorders>
            <w:vAlign w:val="center"/>
          </w:tcPr>
          <w:p w14:paraId="249E5727" w14:textId="77777777" w:rsidR="001E55DE" w:rsidRPr="00066A58"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69823E3E" w14:textId="77777777" w:rsidR="001E55DE" w:rsidRPr="00066A58" w:rsidRDefault="001E55DE" w:rsidP="009F3006">
            <w:pPr>
              <w:jc w:val="center"/>
              <w:rPr>
                <w:bCs/>
                <w:sz w:val="20"/>
                <w:szCs w:val="20"/>
              </w:rPr>
            </w:pPr>
          </w:p>
        </w:tc>
      </w:tr>
      <w:tr w:rsidR="001E55DE" w:rsidRPr="00BC4C13" w14:paraId="6DCB0B47" w14:textId="77777777"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024C00FD" w14:textId="77777777" w:rsidR="001E55DE" w:rsidRPr="00BC4C13" w:rsidRDefault="001E55DE" w:rsidP="009F3006">
            <w:pPr>
              <w:rPr>
                <w:bCs/>
                <w:sz w:val="20"/>
                <w:szCs w:val="20"/>
              </w:rPr>
            </w:pPr>
            <w:r w:rsidRPr="00BC4C13">
              <w:rPr>
                <w:bCs/>
                <w:sz w:val="20"/>
                <w:szCs w:val="20"/>
              </w:rPr>
              <w:t>Celkem</w:t>
            </w:r>
          </w:p>
        </w:tc>
        <w:tc>
          <w:tcPr>
            <w:tcW w:w="1276" w:type="dxa"/>
            <w:tcBorders>
              <w:top w:val="nil"/>
              <w:left w:val="nil"/>
              <w:bottom w:val="single" w:sz="4" w:space="0" w:color="auto"/>
              <w:right w:val="single" w:sz="4" w:space="0" w:color="auto"/>
            </w:tcBorders>
            <w:shd w:val="clear" w:color="auto" w:fill="auto"/>
            <w:noWrap/>
            <w:vAlign w:val="center"/>
          </w:tcPr>
          <w:p w14:paraId="38CE94B2" w14:textId="5B52A22B" w:rsidR="001E55DE" w:rsidRPr="00066A58" w:rsidRDefault="000635D9" w:rsidP="009F3006">
            <w:pPr>
              <w:jc w:val="center"/>
              <w:rPr>
                <w:bCs/>
                <w:sz w:val="20"/>
                <w:szCs w:val="20"/>
              </w:rPr>
            </w:pPr>
            <w:r>
              <w:rPr>
                <w:bCs/>
                <w:sz w:val="20"/>
                <w:szCs w:val="20"/>
              </w:rPr>
              <w:t>25,9</w:t>
            </w:r>
          </w:p>
        </w:tc>
        <w:tc>
          <w:tcPr>
            <w:tcW w:w="1134" w:type="dxa"/>
            <w:tcBorders>
              <w:top w:val="nil"/>
              <w:left w:val="nil"/>
              <w:bottom w:val="single" w:sz="4" w:space="0" w:color="auto"/>
              <w:right w:val="single" w:sz="4" w:space="0" w:color="auto"/>
            </w:tcBorders>
            <w:shd w:val="clear" w:color="auto" w:fill="auto"/>
            <w:noWrap/>
            <w:vAlign w:val="center"/>
          </w:tcPr>
          <w:p w14:paraId="682B3FA4" w14:textId="0C2423AA" w:rsidR="001E55DE" w:rsidRPr="00066A58" w:rsidRDefault="000635D9" w:rsidP="009F3006">
            <w:pPr>
              <w:jc w:val="center"/>
              <w:rPr>
                <w:bCs/>
                <w:sz w:val="20"/>
                <w:szCs w:val="20"/>
              </w:rPr>
            </w:pPr>
            <w:r>
              <w:rPr>
                <w:bCs/>
                <w:sz w:val="20"/>
                <w:szCs w:val="20"/>
              </w:rPr>
              <w:t>0,2</w:t>
            </w:r>
          </w:p>
        </w:tc>
        <w:tc>
          <w:tcPr>
            <w:tcW w:w="987" w:type="dxa"/>
            <w:tcBorders>
              <w:top w:val="nil"/>
              <w:left w:val="nil"/>
              <w:bottom w:val="single" w:sz="4" w:space="0" w:color="auto"/>
              <w:right w:val="single" w:sz="4" w:space="0" w:color="auto"/>
            </w:tcBorders>
            <w:shd w:val="clear" w:color="auto" w:fill="auto"/>
            <w:noWrap/>
            <w:vAlign w:val="center"/>
          </w:tcPr>
          <w:p w14:paraId="5E35524A" w14:textId="6178F4A4" w:rsidR="001E55DE" w:rsidRPr="00066A58" w:rsidRDefault="000635D9" w:rsidP="009F3006">
            <w:pPr>
              <w:jc w:val="center"/>
              <w:rPr>
                <w:bCs/>
                <w:sz w:val="20"/>
                <w:szCs w:val="20"/>
              </w:rPr>
            </w:pPr>
            <w:r>
              <w:rPr>
                <w:bCs/>
                <w:sz w:val="20"/>
                <w:szCs w:val="20"/>
              </w:rPr>
              <w:t>5,9</w:t>
            </w:r>
          </w:p>
        </w:tc>
        <w:tc>
          <w:tcPr>
            <w:tcW w:w="1015" w:type="dxa"/>
            <w:tcBorders>
              <w:top w:val="nil"/>
              <w:left w:val="nil"/>
              <w:bottom w:val="single" w:sz="4" w:space="0" w:color="auto"/>
              <w:right w:val="nil"/>
            </w:tcBorders>
            <w:vAlign w:val="center"/>
          </w:tcPr>
          <w:p w14:paraId="3EA2C74F" w14:textId="784E2725" w:rsidR="001E55DE" w:rsidRDefault="000635D9" w:rsidP="009F3006">
            <w:pPr>
              <w:jc w:val="center"/>
              <w:rPr>
                <w:bCs/>
                <w:sz w:val="20"/>
                <w:szCs w:val="20"/>
              </w:rPr>
            </w:pPr>
            <w:r>
              <w:rPr>
                <w:bCs/>
                <w:sz w:val="20"/>
                <w:szCs w:val="20"/>
              </w:rPr>
              <w:t>8,8</w:t>
            </w:r>
          </w:p>
        </w:tc>
        <w:tc>
          <w:tcPr>
            <w:tcW w:w="160" w:type="dxa"/>
            <w:tcBorders>
              <w:top w:val="nil"/>
              <w:left w:val="nil"/>
              <w:bottom w:val="single" w:sz="4" w:space="0" w:color="auto"/>
              <w:right w:val="single" w:sz="4" w:space="0" w:color="auto"/>
            </w:tcBorders>
            <w:vAlign w:val="center"/>
          </w:tcPr>
          <w:p w14:paraId="05C50728" w14:textId="77777777" w:rsidR="001E55DE"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14:paraId="72B03AC2" w14:textId="3B7A3BBD" w:rsidR="001E55DE" w:rsidRDefault="00D00726" w:rsidP="000635D9">
            <w:pPr>
              <w:jc w:val="center"/>
              <w:rPr>
                <w:bCs/>
                <w:sz w:val="20"/>
                <w:szCs w:val="20"/>
              </w:rPr>
            </w:pPr>
            <w:r>
              <w:rPr>
                <w:bCs/>
                <w:sz w:val="20"/>
                <w:szCs w:val="20"/>
              </w:rPr>
              <w:t>0,</w:t>
            </w:r>
            <w:r w:rsidR="000635D9">
              <w:rPr>
                <w:bCs/>
                <w:sz w:val="20"/>
                <w:szCs w:val="20"/>
              </w:rPr>
              <w:t>97</w:t>
            </w:r>
          </w:p>
        </w:tc>
      </w:tr>
    </w:tbl>
    <w:p w14:paraId="217C84BA" w14:textId="77777777" w:rsidR="0025256D" w:rsidRDefault="0025256D" w:rsidP="00BC4C13">
      <w:pPr>
        <w:rPr>
          <w:sz w:val="20"/>
          <w:szCs w:val="20"/>
        </w:rPr>
      </w:pPr>
      <w:r w:rsidRPr="00BC4C13">
        <w:rPr>
          <w:sz w:val="20"/>
          <w:szCs w:val="20"/>
        </w:rPr>
        <w:t xml:space="preserve">  </w:t>
      </w:r>
    </w:p>
    <w:p w14:paraId="180433AD" w14:textId="5D8BFDAC" w:rsidR="000635D9" w:rsidRPr="008143DE" w:rsidRDefault="000635D9" w:rsidP="000635D9">
      <w:pPr>
        <w:jc w:val="both"/>
        <w:rPr>
          <w:sz w:val="20"/>
          <w:szCs w:val="20"/>
        </w:rPr>
      </w:pPr>
      <w:r w:rsidRPr="008143DE">
        <w:rPr>
          <w:sz w:val="20"/>
          <w:szCs w:val="20"/>
        </w:rPr>
        <w:t xml:space="preserve">Odhad </w:t>
      </w:r>
      <w:r>
        <w:rPr>
          <w:sz w:val="20"/>
          <w:szCs w:val="20"/>
        </w:rPr>
        <w:t xml:space="preserve">roční </w:t>
      </w:r>
      <w:r w:rsidRPr="008143DE">
        <w:rPr>
          <w:sz w:val="20"/>
          <w:szCs w:val="20"/>
        </w:rPr>
        <w:t xml:space="preserve">spotřeby elektrické </w:t>
      </w:r>
      <w:r>
        <w:rPr>
          <w:sz w:val="20"/>
          <w:szCs w:val="20"/>
        </w:rPr>
        <w:t xml:space="preserve">energie MDO přístavby a rekonstrukcí částí stávajícího objektu dětské JIP nemocnice Havířov </w:t>
      </w:r>
      <w:r w:rsidRPr="008143DE">
        <w:rPr>
          <w:sz w:val="20"/>
          <w:szCs w:val="20"/>
        </w:rPr>
        <w:t>cca W</w:t>
      </w:r>
      <w:r w:rsidRPr="008F4285">
        <w:rPr>
          <w:sz w:val="20"/>
          <w:szCs w:val="20"/>
        </w:rPr>
        <w:t xml:space="preserve">= </w:t>
      </w:r>
      <w:r>
        <w:rPr>
          <w:sz w:val="20"/>
          <w:szCs w:val="20"/>
        </w:rPr>
        <w:t>25,8</w:t>
      </w:r>
      <w:r w:rsidRPr="008143DE">
        <w:rPr>
          <w:sz w:val="20"/>
          <w:szCs w:val="20"/>
        </w:rPr>
        <w:t xml:space="preserve"> </w:t>
      </w:r>
      <w:proofErr w:type="spellStart"/>
      <w:r w:rsidRPr="008143DE">
        <w:rPr>
          <w:sz w:val="20"/>
          <w:szCs w:val="20"/>
        </w:rPr>
        <w:t>MWh</w:t>
      </w:r>
      <w:proofErr w:type="spellEnd"/>
      <w:r w:rsidRPr="008143DE">
        <w:rPr>
          <w:sz w:val="20"/>
          <w:szCs w:val="20"/>
        </w:rPr>
        <w:t>/rok</w:t>
      </w:r>
      <w:r>
        <w:rPr>
          <w:sz w:val="20"/>
          <w:szCs w:val="20"/>
        </w:rPr>
        <w:t xml:space="preserve">, denní odhad </w:t>
      </w:r>
      <w:r w:rsidRPr="008143DE">
        <w:rPr>
          <w:sz w:val="20"/>
          <w:szCs w:val="20"/>
        </w:rPr>
        <w:t>spotřeby elektrické energie</w:t>
      </w:r>
      <w:r>
        <w:rPr>
          <w:sz w:val="20"/>
          <w:szCs w:val="20"/>
        </w:rPr>
        <w:t xml:space="preserve"> MDO přístavby a rekonstrukcí částí stávajícího objektu dětské JIP nemocnice Havířov cca W= 0,071 MW/den</w:t>
      </w:r>
      <w:r w:rsidRPr="008143DE">
        <w:rPr>
          <w:sz w:val="20"/>
          <w:szCs w:val="20"/>
        </w:rPr>
        <w:t>.</w:t>
      </w:r>
    </w:p>
    <w:p w14:paraId="743F2C44" w14:textId="45C76D7A" w:rsidR="000635D9" w:rsidRPr="001B3587" w:rsidRDefault="000635D9" w:rsidP="000635D9">
      <w:pPr>
        <w:jc w:val="both"/>
        <w:rPr>
          <w:sz w:val="20"/>
          <w:szCs w:val="20"/>
        </w:rPr>
      </w:pPr>
      <w:r w:rsidRPr="00E86A72">
        <w:rPr>
          <w:sz w:val="20"/>
          <w:szCs w:val="20"/>
        </w:rPr>
        <w:t>Stupeň důležitosti dodávka elektrické energie dle Č</w:t>
      </w:r>
      <w:r>
        <w:rPr>
          <w:sz w:val="20"/>
          <w:szCs w:val="20"/>
        </w:rPr>
        <w:t>SN 34 1610 §16 čl. 107 dodávka 3</w:t>
      </w:r>
      <w:r w:rsidRPr="00E86A72">
        <w:rPr>
          <w:sz w:val="20"/>
          <w:szCs w:val="20"/>
        </w:rPr>
        <w:t xml:space="preserve">. </w:t>
      </w:r>
      <w:r>
        <w:rPr>
          <w:sz w:val="20"/>
          <w:szCs w:val="20"/>
        </w:rPr>
        <w:t>Stupně.</w:t>
      </w:r>
    </w:p>
    <w:p w14:paraId="3692244A" w14:textId="6F479F87" w:rsidR="000635D9" w:rsidRDefault="000635D9" w:rsidP="000635D9">
      <w:pPr>
        <w:jc w:val="both"/>
        <w:rPr>
          <w:sz w:val="20"/>
          <w:szCs w:val="20"/>
        </w:rPr>
      </w:pPr>
      <w:r w:rsidRPr="00E86A72">
        <w:rPr>
          <w:sz w:val="20"/>
          <w:szCs w:val="20"/>
        </w:rPr>
        <w:t>Bod rozdělení sítě na</w:t>
      </w:r>
      <w:r>
        <w:rPr>
          <w:sz w:val="20"/>
          <w:szCs w:val="20"/>
        </w:rPr>
        <w:t xml:space="preserve"> TN-C na TN-C-S je ve stávajícím rozváděči RZ-AB pole </w:t>
      </w:r>
      <w:r w:rsidR="00C84046">
        <w:rPr>
          <w:sz w:val="20"/>
          <w:szCs w:val="20"/>
        </w:rPr>
        <w:t>č. 3.</w:t>
      </w:r>
      <w:r>
        <w:rPr>
          <w:sz w:val="20"/>
          <w:szCs w:val="20"/>
        </w:rPr>
        <w:t xml:space="preserve"> Fakturační měření objektu je ze </w:t>
      </w:r>
      <w:proofErr w:type="gramStart"/>
      <w:r>
        <w:rPr>
          <w:sz w:val="20"/>
          <w:szCs w:val="20"/>
        </w:rPr>
        <w:t>stávajícího  elektroměrového</w:t>
      </w:r>
      <w:proofErr w:type="gramEnd"/>
      <w:r>
        <w:rPr>
          <w:sz w:val="20"/>
          <w:szCs w:val="20"/>
        </w:rPr>
        <w:t xml:space="preserve"> rozváděče.</w:t>
      </w:r>
    </w:p>
    <w:p w14:paraId="2E268D37" w14:textId="77777777" w:rsidR="000635D9" w:rsidRDefault="000635D9" w:rsidP="00BC4C13">
      <w:pPr>
        <w:rPr>
          <w:sz w:val="20"/>
          <w:szCs w:val="20"/>
        </w:rPr>
      </w:pPr>
    </w:p>
    <w:p w14:paraId="729DFD35" w14:textId="1E192676" w:rsidR="00404699" w:rsidRPr="00BC4C13" w:rsidRDefault="00404699" w:rsidP="00404699">
      <w:pPr>
        <w:jc w:val="both"/>
        <w:rPr>
          <w:b/>
          <w:sz w:val="20"/>
          <w:szCs w:val="20"/>
        </w:rPr>
      </w:pPr>
      <w:r w:rsidRPr="00BC4C13">
        <w:rPr>
          <w:b/>
          <w:sz w:val="20"/>
          <w:szCs w:val="20"/>
        </w:rPr>
        <w:t>Struktura odběru</w:t>
      </w:r>
      <w:r>
        <w:rPr>
          <w:b/>
          <w:sz w:val="20"/>
          <w:szCs w:val="20"/>
        </w:rPr>
        <w:t xml:space="preserve"> DO</w:t>
      </w:r>
    </w:p>
    <w:tbl>
      <w:tblPr>
        <w:tblW w:w="9072" w:type="dxa"/>
        <w:tblInd w:w="70" w:type="dxa"/>
        <w:tblCellMar>
          <w:left w:w="70" w:type="dxa"/>
          <w:right w:w="70" w:type="dxa"/>
        </w:tblCellMar>
        <w:tblLook w:val="0000" w:firstRow="0" w:lastRow="0" w:firstColumn="0" w:lastColumn="0" w:noHBand="0" w:noVBand="0"/>
      </w:tblPr>
      <w:tblGrid>
        <w:gridCol w:w="3119"/>
        <w:gridCol w:w="1276"/>
        <w:gridCol w:w="1134"/>
        <w:gridCol w:w="987"/>
        <w:gridCol w:w="1015"/>
        <w:gridCol w:w="160"/>
        <w:gridCol w:w="1381"/>
      </w:tblGrid>
      <w:tr w:rsidR="00404699" w:rsidRPr="00BC4C13" w14:paraId="3003F90B" w14:textId="77777777" w:rsidTr="00404699">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7C0FB" w14:textId="77777777" w:rsidR="00404699" w:rsidRPr="00BC4C13" w:rsidRDefault="00404699" w:rsidP="00404699">
            <w:pPr>
              <w:jc w:val="both"/>
              <w:rPr>
                <w:bCs/>
                <w:sz w:val="20"/>
                <w:szCs w:val="20"/>
              </w:rPr>
            </w:pPr>
            <w:r w:rsidRPr="00BC4C13">
              <w:rPr>
                <w:bC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E833838" w14:textId="77777777" w:rsidR="00404699" w:rsidRPr="00BC4C13" w:rsidRDefault="00404699" w:rsidP="00404699">
            <w:pPr>
              <w:jc w:val="center"/>
              <w:rPr>
                <w:bCs/>
                <w:sz w:val="20"/>
                <w:szCs w:val="20"/>
              </w:rPr>
            </w:pPr>
            <w:r w:rsidRPr="00BC4C13">
              <w:rPr>
                <w:bCs/>
                <w:sz w:val="20"/>
                <w:szCs w:val="20"/>
              </w:rPr>
              <w:t xml:space="preserve">příkon </w:t>
            </w:r>
            <w:proofErr w:type="spellStart"/>
            <w:r w:rsidRPr="00BC4C13">
              <w:rPr>
                <w:bCs/>
                <w:sz w:val="20"/>
                <w:szCs w:val="20"/>
              </w:rPr>
              <w:t>Pi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B10B0C8" w14:textId="77777777" w:rsidR="00404699" w:rsidRPr="00BC4C13" w:rsidRDefault="00404699" w:rsidP="00404699">
            <w:pPr>
              <w:jc w:val="center"/>
              <w:rPr>
                <w:bCs/>
                <w:sz w:val="20"/>
                <w:szCs w:val="20"/>
              </w:rPr>
            </w:pPr>
            <w:r w:rsidRPr="00BC4C13">
              <w:rPr>
                <w:bCs/>
                <w:sz w:val="20"/>
                <w:szCs w:val="20"/>
              </w:rPr>
              <w:t>soudobost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0A5ACCFD" w14:textId="77777777" w:rsidR="00404699" w:rsidRPr="00BC4C13" w:rsidRDefault="00404699" w:rsidP="00404699">
            <w:pPr>
              <w:jc w:val="center"/>
              <w:rPr>
                <w:bCs/>
                <w:sz w:val="20"/>
                <w:szCs w:val="20"/>
              </w:rPr>
            </w:pPr>
            <w:r w:rsidRPr="00BC4C13">
              <w:rPr>
                <w:bCs/>
                <w:sz w:val="20"/>
                <w:szCs w:val="20"/>
              </w:rPr>
              <w:t>příkon Pp</w:t>
            </w:r>
          </w:p>
        </w:tc>
        <w:tc>
          <w:tcPr>
            <w:tcW w:w="1015" w:type="dxa"/>
            <w:tcBorders>
              <w:top w:val="single" w:sz="4" w:space="0" w:color="auto"/>
              <w:left w:val="nil"/>
              <w:bottom w:val="single" w:sz="4" w:space="0" w:color="auto"/>
              <w:right w:val="nil"/>
            </w:tcBorders>
          </w:tcPr>
          <w:p w14:paraId="5876C1B4" w14:textId="77777777" w:rsidR="00404699" w:rsidRPr="00BC4C13" w:rsidRDefault="00404699" w:rsidP="00404699">
            <w:pPr>
              <w:ind w:right="-2178"/>
              <w:rPr>
                <w:bCs/>
                <w:sz w:val="20"/>
                <w:szCs w:val="20"/>
              </w:rPr>
            </w:pPr>
            <w:r>
              <w:rPr>
                <w:bCs/>
                <w:sz w:val="20"/>
                <w:szCs w:val="20"/>
              </w:rPr>
              <w:t xml:space="preserve">proud </w:t>
            </w:r>
            <w:proofErr w:type="spellStart"/>
            <w:r>
              <w:rPr>
                <w:bCs/>
                <w:sz w:val="20"/>
                <w:szCs w:val="20"/>
              </w:rPr>
              <w:t>Ip</w:t>
            </w:r>
            <w:proofErr w:type="spellEnd"/>
          </w:p>
        </w:tc>
        <w:tc>
          <w:tcPr>
            <w:tcW w:w="160" w:type="dxa"/>
            <w:tcBorders>
              <w:top w:val="single" w:sz="4" w:space="0" w:color="auto"/>
              <w:left w:val="nil"/>
              <w:bottom w:val="single" w:sz="4" w:space="0" w:color="auto"/>
              <w:right w:val="single" w:sz="4" w:space="0" w:color="auto"/>
            </w:tcBorders>
          </w:tcPr>
          <w:p w14:paraId="5EF1EE48" w14:textId="77777777" w:rsidR="00404699" w:rsidRPr="00BC4C13" w:rsidRDefault="00404699" w:rsidP="00404699">
            <w:pPr>
              <w:jc w:val="center"/>
              <w:rPr>
                <w:bCs/>
                <w:sz w:val="20"/>
                <w:szCs w:val="20"/>
              </w:rPr>
            </w:pPr>
          </w:p>
        </w:tc>
        <w:tc>
          <w:tcPr>
            <w:tcW w:w="1381" w:type="dxa"/>
            <w:tcBorders>
              <w:top w:val="single" w:sz="4" w:space="0" w:color="auto"/>
              <w:left w:val="nil"/>
              <w:bottom w:val="single" w:sz="4" w:space="0" w:color="auto"/>
              <w:right w:val="single" w:sz="4" w:space="0" w:color="auto"/>
            </w:tcBorders>
          </w:tcPr>
          <w:p w14:paraId="024F1C79" w14:textId="77777777" w:rsidR="00404699" w:rsidRPr="00BC4C13" w:rsidRDefault="00404699" w:rsidP="00404699">
            <w:pPr>
              <w:jc w:val="center"/>
              <w:rPr>
                <w:bCs/>
                <w:sz w:val="20"/>
                <w:szCs w:val="20"/>
              </w:rPr>
            </w:pPr>
            <w:r>
              <w:rPr>
                <w:bCs/>
                <w:sz w:val="20"/>
                <w:szCs w:val="20"/>
              </w:rPr>
              <w:t>cos φ</w:t>
            </w:r>
          </w:p>
        </w:tc>
      </w:tr>
      <w:tr w:rsidR="00404699" w:rsidRPr="00BC4C13" w14:paraId="6A3B10A9"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2375DF7C" w14:textId="77777777" w:rsidR="00404699" w:rsidRPr="00BC4C13" w:rsidRDefault="00404699" w:rsidP="00404699">
            <w:pPr>
              <w:rPr>
                <w:bCs/>
                <w:sz w:val="20"/>
                <w:szCs w:val="20"/>
              </w:rPr>
            </w:pPr>
            <w:r>
              <w:rPr>
                <w:bCs/>
                <w:sz w:val="20"/>
                <w:szCs w:val="20"/>
              </w:rPr>
              <w:t>Osvětlení</w:t>
            </w:r>
          </w:p>
        </w:tc>
        <w:tc>
          <w:tcPr>
            <w:tcW w:w="1276" w:type="dxa"/>
            <w:tcBorders>
              <w:top w:val="nil"/>
              <w:left w:val="nil"/>
              <w:bottom w:val="single" w:sz="4" w:space="0" w:color="auto"/>
              <w:right w:val="single" w:sz="4" w:space="0" w:color="auto"/>
            </w:tcBorders>
            <w:shd w:val="clear" w:color="auto" w:fill="auto"/>
            <w:noWrap/>
            <w:vAlign w:val="center"/>
          </w:tcPr>
          <w:p w14:paraId="7C0B6346" w14:textId="0D66AE89" w:rsidR="00404699" w:rsidRPr="00066A58" w:rsidRDefault="000635D9" w:rsidP="00404699">
            <w:pPr>
              <w:jc w:val="center"/>
              <w:rPr>
                <w:bCs/>
                <w:sz w:val="20"/>
                <w:szCs w:val="20"/>
              </w:rPr>
            </w:pPr>
            <w:r>
              <w:rPr>
                <w:bCs/>
                <w:sz w:val="20"/>
                <w:szCs w:val="20"/>
              </w:rPr>
              <w:t>3,1</w:t>
            </w:r>
          </w:p>
        </w:tc>
        <w:tc>
          <w:tcPr>
            <w:tcW w:w="1134" w:type="dxa"/>
            <w:tcBorders>
              <w:top w:val="nil"/>
              <w:left w:val="nil"/>
              <w:bottom w:val="single" w:sz="4" w:space="0" w:color="auto"/>
              <w:right w:val="single" w:sz="4" w:space="0" w:color="auto"/>
            </w:tcBorders>
            <w:shd w:val="clear" w:color="auto" w:fill="auto"/>
            <w:noWrap/>
            <w:vAlign w:val="center"/>
          </w:tcPr>
          <w:p w14:paraId="5BEC5C5B" w14:textId="12C29F3C" w:rsidR="00404699" w:rsidRPr="00066A58" w:rsidRDefault="002C6204" w:rsidP="00404699">
            <w:pPr>
              <w:jc w:val="center"/>
              <w:rPr>
                <w:bCs/>
                <w:sz w:val="20"/>
                <w:szCs w:val="20"/>
              </w:rPr>
            </w:pPr>
            <w:r>
              <w:rPr>
                <w:bCs/>
                <w:sz w:val="20"/>
                <w:szCs w:val="20"/>
              </w:rPr>
              <w:t>0,9</w:t>
            </w:r>
          </w:p>
        </w:tc>
        <w:tc>
          <w:tcPr>
            <w:tcW w:w="987" w:type="dxa"/>
            <w:tcBorders>
              <w:top w:val="nil"/>
              <w:left w:val="nil"/>
              <w:bottom w:val="single" w:sz="4" w:space="0" w:color="auto"/>
              <w:right w:val="single" w:sz="4" w:space="0" w:color="auto"/>
            </w:tcBorders>
            <w:shd w:val="clear" w:color="auto" w:fill="auto"/>
            <w:noWrap/>
            <w:vAlign w:val="center"/>
          </w:tcPr>
          <w:p w14:paraId="159FE681" w14:textId="4F638176" w:rsidR="00404699" w:rsidRPr="00066A58" w:rsidRDefault="002C6204" w:rsidP="00404699">
            <w:pPr>
              <w:jc w:val="center"/>
              <w:rPr>
                <w:bCs/>
                <w:sz w:val="20"/>
                <w:szCs w:val="20"/>
              </w:rPr>
            </w:pPr>
            <w:r>
              <w:rPr>
                <w:bCs/>
                <w:sz w:val="20"/>
                <w:szCs w:val="20"/>
              </w:rPr>
              <w:t>2,8</w:t>
            </w:r>
          </w:p>
        </w:tc>
        <w:tc>
          <w:tcPr>
            <w:tcW w:w="1015" w:type="dxa"/>
            <w:tcBorders>
              <w:top w:val="nil"/>
              <w:left w:val="nil"/>
              <w:bottom w:val="single" w:sz="4" w:space="0" w:color="auto"/>
              <w:right w:val="nil"/>
            </w:tcBorders>
            <w:vAlign w:val="center"/>
          </w:tcPr>
          <w:p w14:paraId="325A955E" w14:textId="376A5C57" w:rsidR="00404699" w:rsidRDefault="002C6204" w:rsidP="00404699">
            <w:pPr>
              <w:jc w:val="center"/>
              <w:rPr>
                <w:bCs/>
                <w:sz w:val="20"/>
                <w:szCs w:val="20"/>
              </w:rPr>
            </w:pPr>
            <w:r>
              <w:rPr>
                <w:bCs/>
                <w:sz w:val="20"/>
                <w:szCs w:val="20"/>
              </w:rPr>
              <w:t>4,2</w:t>
            </w:r>
          </w:p>
        </w:tc>
        <w:tc>
          <w:tcPr>
            <w:tcW w:w="160" w:type="dxa"/>
            <w:tcBorders>
              <w:top w:val="nil"/>
              <w:left w:val="nil"/>
              <w:bottom w:val="single" w:sz="4" w:space="0" w:color="auto"/>
              <w:right w:val="single" w:sz="4" w:space="0" w:color="auto"/>
            </w:tcBorders>
            <w:vAlign w:val="center"/>
          </w:tcPr>
          <w:p w14:paraId="5820FAF5" w14:textId="77777777" w:rsidR="00404699" w:rsidRDefault="00404699"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0448719C" w14:textId="77777777" w:rsidR="00404699" w:rsidRDefault="00404699" w:rsidP="00404699">
            <w:pPr>
              <w:jc w:val="center"/>
              <w:rPr>
                <w:bCs/>
                <w:sz w:val="20"/>
                <w:szCs w:val="20"/>
              </w:rPr>
            </w:pPr>
            <w:r>
              <w:rPr>
                <w:bCs/>
                <w:sz w:val="20"/>
                <w:szCs w:val="20"/>
              </w:rPr>
              <w:t>0,97</w:t>
            </w:r>
          </w:p>
        </w:tc>
      </w:tr>
      <w:tr w:rsidR="00404699" w:rsidRPr="00BC4C13" w14:paraId="19F974B6"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76FB1CED" w14:textId="5BCE1E21" w:rsidR="00404699" w:rsidRDefault="000635D9" w:rsidP="00404699">
            <w:pPr>
              <w:rPr>
                <w:bCs/>
                <w:sz w:val="20"/>
                <w:szCs w:val="20"/>
              </w:rPr>
            </w:pPr>
            <w:r>
              <w:rPr>
                <w:bCs/>
                <w:sz w:val="20"/>
                <w:szCs w:val="20"/>
              </w:rPr>
              <w:t>Lékařské vybavení</w:t>
            </w:r>
          </w:p>
        </w:tc>
        <w:tc>
          <w:tcPr>
            <w:tcW w:w="1276" w:type="dxa"/>
            <w:tcBorders>
              <w:top w:val="nil"/>
              <w:left w:val="nil"/>
              <w:bottom w:val="single" w:sz="4" w:space="0" w:color="auto"/>
              <w:right w:val="single" w:sz="4" w:space="0" w:color="auto"/>
            </w:tcBorders>
            <w:shd w:val="clear" w:color="auto" w:fill="auto"/>
            <w:noWrap/>
            <w:vAlign w:val="center"/>
          </w:tcPr>
          <w:p w14:paraId="1A91A1C4" w14:textId="37426961" w:rsidR="00404699" w:rsidRPr="00066A58" w:rsidRDefault="000635D9" w:rsidP="00404699">
            <w:pPr>
              <w:jc w:val="center"/>
              <w:rPr>
                <w:bCs/>
                <w:sz w:val="20"/>
                <w:szCs w:val="20"/>
              </w:rPr>
            </w:pPr>
            <w:r>
              <w:rPr>
                <w:bCs/>
                <w:sz w:val="20"/>
                <w:szCs w:val="20"/>
              </w:rPr>
              <w:t>8,6</w:t>
            </w:r>
          </w:p>
        </w:tc>
        <w:tc>
          <w:tcPr>
            <w:tcW w:w="1134" w:type="dxa"/>
            <w:tcBorders>
              <w:top w:val="nil"/>
              <w:left w:val="nil"/>
              <w:bottom w:val="single" w:sz="4" w:space="0" w:color="auto"/>
              <w:right w:val="single" w:sz="4" w:space="0" w:color="auto"/>
            </w:tcBorders>
            <w:shd w:val="clear" w:color="auto" w:fill="auto"/>
            <w:noWrap/>
            <w:vAlign w:val="center"/>
          </w:tcPr>
          <w:p w14:paraId="5FF7A4CF" w14:textId="06655298" w:rsidR="00404699" w:rsidRPr="00066A58" w:rsidRDefault="002C6204" w:rsidP="00404699">
            <w:pPr>
              <w:jc w:val="center"/>
              <w:rPr>
                <w:bCs/>
                <w:sz w:val="20"/>
                <w:szCs w:val="20"/>
              </w:rPr>
            </w:pPr>
            <w:r>
              <w:rPr>
                <w:bCs/>
                <w:sz w:val="20"/>
                <w:szCs w:val="20"/>
              </w:rPr>
              <w:t>0,9</w:t>
            </w:r>
          </w:p>
        </w:tc>
        <w:tc>
          <w:tcPr>
            <w:tcW w:w="987" w:type="dxa"/>
            <w:tcBorders>
              <w:top w:val="nil"/>
              <w:left w:val="nil"/>
              <w:bottom w:val="single" w:sz="4" w:space="0" w:color="auto"/>
              <w:right w:val="single" w:sz="4" w:space="0" w:color="auto"/>
            </w:tcBorders>
            <w:shd w:val="clear" w:color="auto" w:fill="auto"/>
            <w:noWrap/>
            <w:vAlign w:val="center"/>
          </w:tcPr>
          <w:p w14:paraId="3A7A736A" w14:textId="781E54A7" w:rsidR="00404699" w:rsidRPr="00066A58" w:rsidRDefault="002C6204" w:rsidP="00404699">
            <w:pPr>
              <w:jc w:val="center"/>
              <w:rPr>
                <w:bCs/>
                <w:sz w:val="20"/>
                <w:szCs w:val="20"/>
              </w:rPr>
            </w:pPr>
            <w:r>
              <w:rPr>
                <w:bCs/>
                <w:sz w:val="20"/>
                <w:szCs w:val="20"/>
              </w:rPr>
              <w:t>7,7</w:t>
            </w:r>
          </w:p>
        </w:tc>
        <w:tc>
          <w:tcPr>
            <w:tcW w:w="1015" w:type="dxa"/>
            <w:tcBorders>
              <w:top w:val="nil"/>
              <w:left w:val="nil"/>
              <w:bottom w:val="single" w:sz="4" w:space="0" w:color="auto"/>
              <w:right w:val="nil"/>
            </w:tcBorders>
            <w:vAlign w:val="center"/>
          </w:tcPr>
          <w:p w14:paraId="06AA77A9" w14:textId="3EA276CA" w:rsidR="00404699" w:rsidRDefault="002C6204" w:rsidP="00404699">
            <w:pPr>
              <w:jc w:val="center"/>
              <w:rPr>
                <w:bCs/>
                <w:sz w:val="20"/>
                <w:szCs w:val="20"/>
              </w:rPr>
            </w:pPr>
            <w:r>
              <w:rPr>
                <w:bCs/>
                <w:sz w:val="20"/>
                <w:szCs w:val="20"/>
              </w:rPr>
              <w:t>11,6</w:t>
            </w:r>
          </w:p>
        </w:tc>
        <w:tc>
          <w:tcPr>
            <w:tcW w:w="160" w:type="dxa"/>
            <w:tcBorders>
              <w:top w:val="nil"/>
              <w:left w:val="nil"/>
              <w:bottom w:val="single" w:sz="4" w:space="0" w:color="auto"/>
              <w:right w:val="single" w:sz="4" w:space="0" w:color="auto"/>
            </w:tcBorders>
            <w:vAlign w:val="center"/>
          </w:tcPr>
          <w:p w14:paraId="54BD532E" w14:textId="77777777" w:rsidR="00404699" w:rsidRDefault="00404699"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7E2CDBCE" w14:textId="79B4016A" w:rsidR="00404699" w:rsidRDefault="002C6204" w:rsidP="00404699">
            <w:pPr>
              <w:jc w:val="center"/>
              <w:rPr>
                <w:bCs/>
                <w:sz w:val="20"/>
                <w:szCs w:val="20"/>
              </w:rPr>
            </w:pPr>
            <w:r>
              <w:rPr>
                <w:bCs/>
                <w:sz w:val="20"/>
                <w:szCs w:val="20"/>
              </w:rPr>
              <w:t>0,97</w:t>
            </w:r>
          </w:p>
        </w:tc>
      </w:tr>
      <w:tr w:rsidR="00404699" w:rsidRPr="00BC4C13" w14:paraId="0B77377E"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4C103B31" w14:textId="41DDDD09" w:rsidR="00404699" w:rsidRDefault="00404699" w:rsidP="000635D9">
            <w:pPr>
              <w:rPr>
                <w:bCs/>
                <w:sz w:val="20"/>
                <w:szCs w:val="20"/>
              </w:rPr>
            </w:pPr>
            <w:r>
              <w:rPr>
                <w:bCs/>
                <w:sz w:val="20"/>
                <w:szCs w:val="20"/>
              </w:rPr>
              <w:t>Zařízení VZT</w:t>
            </w:r>
          </w:p>
        </w:tc>
        <w:tc>
          <w:tcPr>
            <w:tcW w:w="1276" w:type="dxa"/>
            <w:tcBorders>
              <w:top w:val="nil"/>
              <w:left w:val="nil"/>
              <w:bottom w:val="single" w:sz="4" w:space="0" w:color="auto"/>
              <w:right w:val="single" w:sz="4" w:space="0" w:color="auto"/>
            </w:tcBorders>
            <w:shd w:val="clear" w:color="auto" w:fill="auto"/>
            <w:noWrap/>
            <w:vAlign w:val="center"/>
          </w:tcPr>
          <w:p w14:paraId="25BBA044" w14:textId="5D0D5CA8" w:rsidR="00404699" w:rsidRPr="00066A58" w:rsidRDefault="000635D9" w:rsidP="00404699">
            <w:pPr>
              <w:jc w:val="center"/>
              <w:rPr>
                <w:bCs/>
                <w:sz w:val="20"/>
                <w:szCs w:val="20"/>
              </w:rPr>
            </w:pPr>
            <w:r>
              <w:rPr>
                <w:bCs/>
                <w:sz w:val="20"/>
                <w:szCs w:val="20"/>
              </w:rPr>
              <w:t>96,26</w:t>
            </w:r>
          </w:p>
        </w:tc>
        <w:tc>
          <w:tcPr>
            <w:tcW w:w="1134" w:type="dxa"/>
            <w:tcBorders>
              <w:top w:val="nil"/>
              <w:left w:val="nil"/>
              <w:bottom w:val="single" w:sz="4" w:space="0" w:color="auto"/>
              <w:right w:val="single" w:sz="4" w:space="0" w:color="auto"/>
            </w:tcBorders>
            <w:shd w:val="clear" w:color="auto" w:fill="auto"/>
            <w:noWrap/>
            <w:vAlign w:val="center"/>
          </w:tcPr>
          <w:p w14:paraId="2A0025E6" w14:textId="09A73E24" w:rsidR="00404699" w:rsidRPr="00066A58" w:rsidRDefault="002C6204" w:rsidP="00404699">
            <w:pPr>
              <w:jc w:val="center"/>
              <w:rPr>
                <w:bCs/>
                <w:sz w:val="20"/>
                <w:szCs w:val="20"/>
              </w:rPr>
            </w:pPr>
            <w:r>
              <w:rPr>
                <w:bCs/>
                <w:sz w:val="20"/>
                <w:szCs w:val="20"/>
              </w:rPr>
              <w:t>0,6</w:t>
            </w:r>
          </w:p>
        </w:tc>
        <w:tc>
          <w:tcPr>
            <w:tcW w:w="987" w:type="dxa"/>
            <w:tcBorders>
              <w:top w:val="nil"/>
              <w:left w:val="nil"/>
              <w:bottom w:val="single" w:sz="4" w:space="0" w:color="auto"/>
              <w:right w:val="single" w:sz="4" w:space="0" w:color="auto"/>
            </w:tcBorders>
            <w:shd w:val="clear" w:color="auto" w:fill="auto"/>
            <w:noWrap/>
            <w:vAlign w:val="center"/>
          </w:tcPr>
          <w:p w14:paraId="62BAB02F" w14:textId="70079DA7" w:rsidR="00404699" w:rsidRPr="00066A58" w:rsidRDefault="002C6204" w:rsidP="00404699">
            <w:pPr>
              <w:jc w:val="center"/>
              <w:rPr>
                <w:bCs/>
                <w:sz w:val="20"/>
                <w:szCs w:val="20"/>
              </w:rPr>
            </w:pPr>
            <w:r>
              <w:rPr>
                <w:bCs/>
                <w:sz w:val="20"/>
                <w:szCs w:val="20"/>
              </w:rPr>
              <w:t>57,8</w:t>
            </w:r>
          </w:p>
        </w:tc>
        <w:tc>
          <w:tcPr>
            <w:tcW w:w="1015" w:type="dxa"/>
            <w:tcBorders>
              <w:top w:val="nil"/>
              <w:left w:val="nil"/>
              <w:bottom w:val="single" w:sz="4" w:space="0" w:color="auto"/>
              <w:right w:val="nil"/>
            </w:tcBorders>
            <w:vAlign w:val="center"/>
          </w:tcPr>
          <w:p w14:paraId="2F05EDCA" w14:textId="6F3800CF" w:rsidR="00404699" w:rsidRDefault="002C6204" w:rsidP="00404699">
            <w:pPr>
              <w:jc w:val="center"/>
              <w:rPr>
                <w:bCs/>
                <w:sz w:val="20"/>
                <w:szCs w:val="20"/>
              </w:rPr>
            </w:pPr>
            <w:r>
              <w:rPr>
                <w:bCs/>
                <w:sz w:val="20"/>
                <w:szCs w:val="20"/>
              </w:rPr>
              <w:t>104,6</w:t>
            </w:r>
          </w:p>
        </w:tc>
        <w:tc>
          <w:tcPr>
            <w:tcW w:w="160" w:type="dxa"/>
            <w:tcBorders>
              <w:top w:val="nil"/>
              <w:left w:val="nil"/>
              <w:bottom w:val="single" w:sz="4" w:space="0" w:color="auto"/>
              <w:right w:val="single" w:sz="4" w:space="0" w:color="auto"/>
            </w:tcBorders>
            <w:vAlign w:val="center"/>
          </w:tcPr>
          <w:p w14:paraId="11803BBF" w14:textId="77777777" w:rsidR="00404699" w:rsidRDefault="00404699"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7F80CE4C" w14:textId="77777777" w:rsidR="00404699" w:rsidRDefault="00404699" w:rsidP="00404699">
            <w:pPr>
              <w:jc w:val="center"/>
              <w:rPr>
                <w:bCs/>
                <w:sz w:val="20"/>
                <w:szCs w:val="20"/>
              </w:rPr>
            </w:pPr>
            <w:r>
              <w:rPr>
                <w:bCs/>
                <w:sz w:val="20"/>
                <w:szCs w:val="20"/>
              </w:rPr>
              <w:t>0,80</w:t>
            </w:r>
          </w:p>
        </w:tc>
      </w:tr>
      <w:tr w:rsidR="00404699" w:rsidRPr="00BC4C13" w14:paraId="23AA5252"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7798963E" w14:textId="6E780EC0" w:rsidR="00404699" w:rsidRPr="00BC4C13" w:rsidRDefault="000635D9" w:rsidP="00404699">
            <w:pPr>
              <w:rPr>
                <w:bCs/>
                <w:sz w:val="20"/>
                <w:szCs w:val="20"/>
              </w:rPr>
            </w:pPr>
            <w:r>
              <w:rPr>
                <w:bCs/>
                <w:sz w:val="20"/>
                <w:szCs w:val="20"/>
              </w:rPr>
              <w:t>Ostatní spotřeba</w:t>
            </w:r>
          </w:p>
        </w:tc>
        <w:tc>
          <w:tcPr>
            <w:tcW w:w="1276" w:type="dxa"/>
            <w:tcBorders>
              <w:top w:val="nil"/>
              <w:left w:val="nil"/>
              <w:bottom w:val="single" w:sz="4" w:space="0" w:color="auto"/>
              <w:right w:val="single" w:sz="4" w:space="0" w:color="auto"/>
            </w:tcBorders>
            <w:shd w:val="clear" w:color="auto" w:fill="auto"/>
            <w:noWrap/>
            <w:vAlign w:val="center"/>
          </w:tcPr>
          <w:p w14:paraId="33C8AE94" w14:textId="64A8709F" w:rsidR="00404699" w:rsidRPr="00066A58" w:rsidRDefault="000635D9" w:rsidP="00404699">
            <w:pPr>
              <w:jc w:val="center"/>
              <w:rPr>
                <w:bCs/>
                <w:sz w:val="20"/>
                <w:szCs w:val="20"/>
              </w:rPr>
            </w:pPr>
            <w:r>
              <w:rPr>
                <w:bCs/>
                <w:sz w:val="20"/>
                <w:szCs w:val="20"/>
              </w:rPr>
              <w:t>32,5</w:t>
            </w:r>
          </w:p>
        </w:tc>
        <w:tc>
          <w:tcPr>
            <w:tcW w:w="1134" w:type="dxa"/>
            <w:tcBorders>
              <w:top w:val="nil"/>
              <w:left w:val="nil"/>
              <w:bottom w:val="single" w:sz="4" w:space="0" w:color="auto"/>
              <w:right w:val="single" w:sz="4" w:space="0" w:color="auto"/>
            </w:tcBorders>
            <w:shd w:val="clear" w:color="auto" w:fill="auto"/>
            <w:noWrap/>
            <w:vAlign w:val="center"/>
          </w:tcPr>
          <w:p w14:paraId="34DE2687" w14:textId="1D1D7DDB" w:rsidR="00404699" w:rsidRPr="00066A58" w:rsidRDefault="002C6204" w:rsidP="00404699">
            <w:pPr>
              <w:jc w:val="center"/>
              <w:rPr>
                <w:bCs/>
                <w:sz w:val="20"/>
                <w:szCs w:val="20"/>
              </w:rPr>
            </w:pPr>
            <w:r>
              <w:rPr>
                <w:bCs/>
                <w:sz w:val="20"/>
                <w:szCs w:val="20"/>
              </w:rPr>
              <w:t>0,2</w:t>
            </w:r>
          </w:p>
        </w:tc>
        <w:tc>
          <w:tcPr>
            <w:tcW w:w="987" w:type="dxa"/>
            <w:tcBorders>
              <w:top w:val="nil"/>
              <w:left w:val="nil"/>
              <w:bottom w:val="single" w:sz="4" w:space="0" w:color="auto"/>
              <w:right w:val="single" w:sz="4" w:space="0" w:color="auto"/>
            </w:tcBorders>
            <w:shd w:val="clear" w:color="auto" w:fill="auto"/>
            <w:noWrap/>
            <w:vAlign w:val="center"/>
          </w:tcPr>
          <w:p w14:paraId="4978DCD0" w14:textId="0F71EDE3" w:rsidR="00404699" w:rsidRPr="00066A58" w:rsidRDefault="002C6204" w:rsidP="00404699">
            <w:pPr>
              <w:jc w:val="center"/>
              <w:rPr>
                <w:bCs/>
                <w:sz w:val="20"/>
                <w:szCs w:val="20"/>
              </w:rPr>
            </w:pPr>
            <w:r>
              <w:rPr>
                <w:bCs/>
                <w:sz w:val="20"/>
                <w:szCs w:val="20"/>
              </w:rPr>
              <w:t>6,5</w:t>
            </w:r>
          </w:p>
        </w:tc>
        <w:tc>
          <w:tcPr>
            <w:tcW w:w="1015" w:type="dxa"/>
            <w:tcBorders>
              <w:top w:val="nil"/>
              <w:left w:val="nil"/>
              <w:bottom w:val="single" w:sz="4" w:space="0" w:color="auto"/>
              <w:right w:val="nil"/>
            </w:tcBorders>
            <w:vAlign w:val="center"/>
          </w:tcPr>
          <w:p w14:paraId="3CBBF440" w14:textId="20BFE134" w:rsidR="00404699" w:rsidRDefault="002C6204" w:rsidP="00404699">
            <w:pPr>
              <w:jc w:val="center"/>
              <w:rPr>
                <w:bCs/>
                <w:sz w:val="20"/>
                <w:szCs w:val="20"/>
              </w:rPr>
            </w:pPr>
            <w:r>
              <w:rPr>
                <w:bCs/>
                <w:sz w:val="20"/>
                <w:szCs w:val="20"/>
              </w:rPr>
              <w:t>9,7</w:t>
            </w:r>
          </w:p>
        </w:tc>
        <w:tc>
          <w:tcPr>
            <w:tcW w:w="160" w:type="dxa"/>
            <w:tcBorders>
              <w:top w:val="nil"/>
              <w:left w:val="nil"/>
              <w:bottom w:val="single" w:sz="4" w:space="0" w:color="auto"/>
              <w:right w:val="single" w:sz="4" w:space="0" w:color="auto"/>
            </w:tcBorders>
            <w:vAlign w:val="center"/>
          </w:tcPr>
          <w:p w14:paraId="1196092E" w14:textId="77777777" w:rsidR="00404699" w:rsidRDefault="00404699"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43EAD997" w14:textId="29AE41C2" w:rsidR="00404699" w:rsidRDefault="002C6204" w:rsidP="00404699">
            <w:pPr>
              <w:jc w:val="center"/>
              <w:rPr>
                <w:bCs/>
                <w:sz w:val="20"/>
                <w:szCs w:val="20"/>
              </w:rPr>
            </w:pPr>
            <w:r>
              <w:rPr>
                <w:bCs/>
                <w:sz w:val="20"/>
                <w:szCs w:val="20"/>
              </w:rPr>
              <w:t>0,97</w:t>
            </w:r>
          </w:p>
        </w:tc>
      </w:tr>
      <w:tr w:rsidR="00404699" w:rsidRPr="00BC4C13" w14:paraId="26FA7E4C"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5824CCCF" w14:textId="77777777" w:rsidR="00404699" w:rsidRPr="00BC4C13" w:rsidRDefault="00404699" w:rsidP="00404699">
            <w:pPr>
              <w:rPr>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16D203CF" w14:textId="77777777" w:rsidR="00404699" w:rsidRPr="00066A58" w:rsidRDefault="00404699" w:rsidP="00404699">
            <w:pPr>
              <w:jc w:val="center"/>
              <w:rPr>
                <w:bC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11E8D12D" w14:textId="77777777" w:rsidR="00404699" w:rsidRPr="00066A58" w:rsidRDefault="00404699" w:rsidP="00404699">
            <w:pPr>
              <w:jc w:val="center"/>
              <w:rPr>
                <w:bCs/>
                <w:sz w:val="20"/>
                <w:szCs w:val="20"/>
              </w:rPr>
            </w:pPr>
          </w:p>
        </w:tc>
        <w:tc>
          <w:tcPr>
            <w:tcW w:w="987" w:type="dxa"/>
            <w:tcBorders>
              <w:top w:val="nil"/>
              <w:left w:val="nil"/>
              <w:bottom w:val="single" w:sz="4" w:space="0" w:color="auto"/>
              <w:right w:val="single" w:sz="4" w:space="0" w:color="auto"/>
            </w:tcBorders>
            <w:shd w:val="clear" w:color="auto" w:fill="auto"/>
            <w:noWrap/>
            <w:vAlign w:val="center"/>
          </w:tcPr>
          <w:p w14:paraId="2BAD6EEF" w14:textId="77777777" w:rsidR="00404699" w:rsidRPr="00066A58" w:rsidRDefault="00404699" w:rsidP="00404699">
            <w:pPr>
              <w:jc w:val="center"/>
              <w:rPr>
                <w:bCs/>
                <w:sz w:val="20"/>
                <w:szCs w:val="20"/>
              </w:rPr>
            </w:pPr>
          </w:p>
        </w:tc>
        <w:tc>
          <w:tcPr>
            <w:tcW w:w="1015" w:type="dxa"/>
            <w:tcBorders>
              <w:top w:val="nil"/>
              <w:left w:val="nil"/>
              <w:bottom w:val="single" w:sz="4" w:space="0" w:color="auto"/>
              <w:right w:val="nil"/>
            </w:tcBorders>
            <w:vAlign w:val="center"/>
          </w:tcPr>
          <w:p w14:paraId="37859A85" w14:textId="77777777" w:rsidR="00404699" w:rsidRPr="00066A58" w:rsidRDefault="00404699" w:rsidP="00404699">
            <w:pPr>
              <w:jc w:val="center"/>
              <w:rPr>
                <w:bCs/>
                <w:sz w:val="20"/>
                <w:szCs w:val="20"/>
              </w:rPr>
            </w:pPr>
          </w:p>
        </w:tc>
        <w:tc>
          <w:tcPr>
            <w:tcW w:w="160" w:type="dxa"/>
            <w:tcBorders>
              <w:top w:val="nil"/>
              <w:left w:val="nil"/>
              <w:bottom w:val="single" w:sz="4" w:space="0" w:color="auto"/>
              <w:right w:val="single" w:sz="4" w:space="0" w:color="auto"/>
            </w:tcBorders>
            <w:vAlign w:val="center"/>
          </w:tcPr>
          <w:p w14:paraId="1B85B609" w14:textId="77777777" w:rsidR="00404699" w:rsidRPr="00066A58" w:rsidRDefault="00404699"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73A54950" w14:textId="77777777" w:rsidR="00404699" w:rsidRPr="00066A58" w:rsidRDefault="00404699" w:rsidP="00404699">
            <w:pPr>
              <w:jc w:val="center"/>
              <w:rPr>
                <w:bCs/>
                <w:sz w:val="20"/>
                <w:szCs w:val="20"/>
              </w:rPr>
            </w:pPr>
          </w:p>
        </w:tc>
      </w:tr>
      <w:tr w:rsidR="00404699" w:rsidRPr="00BC4C13" w14:paraId="70D45DA3"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72CBE360" w14:textId="77777777" w:rsidR="00404699" w:rsidRPr="00BC4C13" w:rsidRDefault="00404699" w:rsidP="00404699">
            <w:pPr>
              <w:rPr>
                <w:bCs/>
                <w:sz w:val="20"/>
                <w:szCs w:val="20"/>
              </w:rPr>
            </w:pPr>
            <w:r w:rsidRPr="00BC4C13">
              <w:rPr>
                <w:bCs/>
                <w:sz w:val="20"/>
                <w:szCs w:val="20"/>
              </w:rPr>
              <w:t>Celkem</w:t>
            </w:r>
          </w:p>
        </w:tc>
        <w:tc>
          <w:tcPr>
            <w:tcW w:w="1276" w:type="dxa"/>
            <w:tcBorders>
              <w:top w:val="nil"/>
              <w:left w:val="nil"/>
              <w:bottom w:val="single" w:sz="4" w:space="0" w:color="auto"/>
              <w:right w:val="single" w:sz="4" w:space="0" w:color="auto"/>
            </w:tcBorders>
            <w:shd w:val="clear" w:color="auto" w:fill="auto"/>
            <w:noWrap/>
            <w:vAlign w:val="center"/>
          </w:tcPr>
          <w:p w14:paraId="12DEDBCE" w14:textId="0AF276C2" w:rsidR="00404699" w:rsidRPr="00066A58" w:rsidRDefault="002C6204" w:rsidP="00404699">
            <w:pPr>
              <w:jc w:val="center"/>
              <w:rPr>
                <w:bCs/>
                <w:sz w:val="20"/>
                <w:szCs w:val="20"/>
              </w:rPr>
            </w:pPr>
            <w:r>
              <w:rPr>
                <w:bCs/>
                <w:sz w:val="20"/>
                <w:szCs w:val="20"/>
              </w:rPr>
              <w:t>140,46</w:t>
            </w:r>
          </w:p>
        </w:tc>
        <w:tc>
          <w:tcPr>
            <w:tcW w:w="1134" w:type="dxa"/>
            <w:tcBorders>
              <w:top w:val="nil"/>
              <w:left w:val="nil"/>
              <w:bottom w:val="single" w:sz="4" w:space="0" w:color="auto"/>
              <w:right w:val="single" w:sz="4" w:space="0" w:color="auto"/>
            </w:tcBorders>
            <w:shd w:val="clear" w:color="auto" w:fill="auto"/>
            <w:noWrap/>
            <w:vAlign w:val="center"/>
          </w:tcPr>
          <w:p w14:paraId="0AA3201E" w14:textId="56FB2944" w:rsidR="00404699" w:rsidRPr="00066A58" w:rsidRDefault="002C6204" w:rsidP="00404699">
            <w:pPr>
              <w:jc w:val="center"/>
              <w:rPr>
                <w:bCs/>
                <w:sz w:val="20"/>
                <w:szCs w:val="20"/>
              </w:rPr>
            </w:pPr>
            <w:r>
              <w:rPr>
                <w:bCs/>
                <w:sz w:val="20"/>
                <w:szCs w:val="20"/>
              </w:rPr>
              <w:t>0,5</w:t>
            </w:r>
          </w:p>
        </w:tc>
        <w:tc>
          <w:tcPr>
            <w:tcW w:w="987" w:type="dxa"/>
            <w:tcBorders>
              <w:top w:val="nil"/>
              <w:left w:val="nil"/>
              <w:bottom w:val="single" w:sz="4" w:space="0" w:color="auto"/>
              <w:right w:val="single" w:sz="4" w:space="0" w:color="auto"/>
            </w:tcBorders>
            <w:shd w:val="clear" w:color="auto" w:fill="auto"/>
            <w:noWrap/>
            <w:vAlign w:val="center"/>
          </w:tcPr>
          <w:p w14:paraId="2F13CDCE" w14:textId="237B9476" w:rsidR="00404699" w:rsidRPr="00066A58" w:rsidRDefault="002C6204" w:rsidP="00404699">
            <w:pPr>
              <w:jc w:val="center"/>
              <w:rPr>
                <w:bCs/>
                <w:sz w:val="20"/>
                <w:szCs w:val="20"/>
              </w:rPr>
            </w:pPr>
            <w:r>
              <w:rPr>
                <w:bCs/>
                <w:sz w:val="20"/>
                <w:szCs w:val="20"/>
              </w:rPr>
              <w:t>74,8</w:t>
            </w:r>
          </w:p>
        </w:tc>
        <w:tc>
          <w:tcPr>
            <w:tcW w:w="1015" w:type="dxa"/>
            <w:tcBorders>
              <w:top w:val="nil"/>
              <w:left w:val="nil"/>
              <w:bottom w:val="single" w:sz="4" w:space="0" w:color="auto"/>
              <w:right w:val="nil"/>
            </w:tcBorders>
            <w:vAlign w:val="center"/>
          </w:tcPr>
          <w:p w14:paraId="25CB2670" w14:textId="7C6AEA98" w:rsidR="00404699" w:rsidRDefault="002C6204" w:rsidP="00404699">
            <w:pPr>
              <w:jc w:val="center"/>
              <w:rPr>
                <w:bCs/>
                <w:sz w:val="20"/>
                <w:szCs w:val="20"/>
              </w:rPr>
            </w:pPr>
            <w:r>
              <w:rPr>
                <w:bCs/>
                <w:sz w:val="20"/>
                <w:szCs w:val="20"/>
              </w:rPr>
              <w:t>116,6</w:t>
            </w:r>
          </w:p>
        </w:tc>
        <w:tc>
          <w:tcPr>
            <w:tcW w:w="160" w:type="dxa"/>
            <w:tcBorders>
              <w:top w:val="nil"/>
              <w:left w:val="nil"/>
              <w:bottom w:val="single" w:sz="4" w:space="0" w:color="auto"/>
              <w:right w:val="single" w:sz="4" w:space="0" w:color="auto"/>
            </w:tcBorders>
            <w:vAlign w:val="center"/>
          </w:tcPr>
          <w:p w14:paraId="7D8E5EEA" w14:textId="77777777" w:rsidR="00404699" w:rsidRDefault="00404699"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59DC3B1B" w14:textId="3C30495F" w:rsidR="00404699" w:rsidRDefault="002C6204" w:rsidP="00404699">
            <w:pPr>
              <w:jc w:val="center"/>
              <w:rPr>
                <w:bCs/>
                <w:sz w:val="20"/>
                <w:szCs w:val="20"/>
              </w:rPr>
            </w:pPr>
            <w:r>
              <w:rPr>
                <w:bCs/>
                <w:sz w:val="20"/>
                <w:szCs w:val="20"/>
              </w:rPr>
              <w:t>0,93</w:t>
            </w:r>
          </w:p>
        </w:tc>
      </w:tr>
    </w:tbl>
    <w:p w14:paraId="0D4FA669" w14:textId="01D1EA9D" w:rsidR="002C6204" w:rsidRPr="008143DE" w:rsidRDefault="002C6204" w:rsidP="002C6204">
      <w:pPr>
        <w:jc w:val="both"/>
        <w:rPr>
          <w:sz w:val="20"/>
          <w:szCs w:val="20"/>
        </w:rPr>
      </w:pPr>
      <w:r w:rsidRPr="008143DE">
        <w:rPr>
          <w:sz w:val="20"/>
          <w:szCs w:val="20"/>
        </w:rPr>
        <w:t xml:space="preserve">Odhad </w:t>
      </w:r>
      <w:r>
        <w:rPr>
          <w:sz w:val="20"/>
          <w:szCs w:val="20"/>
        </w:rPr>
        <w:t xml:space="preserve">roční </w:t>
      </w:r>
      <w:r w:rsidRPr="008143DE">
        <w:rPr>
          <w:sz w:val="20"/>
          <w:szCs w:val="20"/>
        </w:rPr>
        <w:t xml:space="preserve">spotřeby elektrické </w:t>
      </w:r>
      <w:r>
        <w:rPr>
          <w:sz w:val="20"/>
          <w:szCs w:val="20"/>
        </w:rPr>
        <w:t xml:space="preserve">energie DO přístavby a rekonstrukcí částí stávajícího objektu dětské JIP nemocnice Havířov </w:t>
      </w:r>
      <w:r w:rsidRPr="008143DE">
        <w:rPr>
          <w:sz w:val="20"/>
          <w:szCs w:val="20"/>
        </w:rPr>
        <w:t>cca W</w:t>
      </w:r>
      <w:r w:rsidRPr="008F4285">
        <w:rPr>
          <w:sz w:val="20"/>
          <w:szCs w:val="20"/>
        </w:rPr>
        <w:t xml:space="preserve">= </w:t>
      </w:r>
      <w:r>
        <w:rPr>
          <w:sz w:val="20"/>
          <w:szCs w:val="20"/>
        </w:rPr>
        <w:t>327,6</w:t>
      </w:r>
      <w:r w:rsidRPr="008143DE">
        <w:rPr>
          <w:sz w:val="20"/>
          <w:szCs w:val="20"/>
        </w:rPr>
        <w:t xml:space="preserve"> </w:t>
      </w:r>
      <w:proofErr w:type="spellStart"/>
      <w:r w:rsidRPr="008143DE">
        <w:rPr>
          <w:sz w:val="20"/>
          <w:szCs w:val="20"/>
        </w:rPr>
        <w:t>MWh</w:t>
      </w:r>
      <w:proofErr w:type="spellEnd"/>
      <w:r w:rsidRPr="008143DE">
        <w:rPr>
          <w:sz w:val="20"/>
          <w:szCs w:val="20"/>
        </w:rPr>
        <w:t>/rok</w:t>
      </w:r>
      <w:r>
        <w:rPr>
          <w:sz w:val="20"/>
          <w:szCs w:val="20"/>
        </w:rPr>
        <w:t xml:space="preserve">, denní odhad </w:t>
      </w:r>
      <w:r w:rsidRPr="008143DE">
        <w:rPr>
          <w:sz w:val="20"/>
          <w:szCs w:val="20"/>
        </w:rPr>
        <w:t>spotřeby elektrické energie</w:t>
      </w:r>
      <w:r>
        <w:rPr>
          <w:sz w:val="20"/>
          <w:szCs w:val="20"/>
        </w:rPr>
        <w:t xml:space="preserve"> DO přístavby a rekonstrukcí částí stávajícího objektu dětské JIP nemocnice Havířov cca W= 0,898 MW/den</w:t>
      </w:r>
      <w:r w:rsidRPr="008143DE">
        <w:rPr>
          <w:sz w:val="20"/>
          <w:szCs w:val="20"/>
        </w:rPr>
        <w:t>.</w:t>
      </w:r>
    </w:p>
    <w:p w14:paraId="43AFC44A" w14:textId="5275E1EC" w:rsidR="002C6204" w:rsidRDefault="002C6204" w:rsidP="002C6204">
      <w:pPr>
        <w:jc w:val="both"/>
        <w:rPr>
          <w:sz w:val="20"/>
          <w:szCs w:val="20"/>
        </w:rPr>
      </w:pPr>
      <w:r w:rsidRPr="00E86A72">
        <w:rPr>
          <w:sz w:val="20"/>
          <w:szCs w:val="20"/>
        </w:rPr>
        <w:t>Stupeň důležitosti dodávka elektrické energie dle Č</w:t>
      </w:r>
      <w:r>
        <w:rPr>
          <w:sz w:val="20"/>
          <w:szCs w:val="20"/>
        </w:rPr>
        <w:t>SN 34 1610 §16 čl. 107 dodávka 2</w:t>
      </w:r>
      <w:r w:rsidRPr="00E86A72">
        <w:rPr>
          <w:sz w:val="20"/>
          <w:szCs w:val="20"/>
        </w:rPr>
        <w:t xml:space="preserve">. </w:t>
      </w:r>
      <w:r>
        <w:rPr>
          <w:sz w:val="20"/>
          <w:szCs w:val="20"/>
        </w:rPr>
        <w:t>Stupně.</w:t>
      </w:r>
    </w:p>
    <w:p w14:paraId="4E945D0C" w14:textId="32DC675C" w:rsidR="002C6204" w:rsidRPr="001B3587" w:rsidRDefault="002C6204" w:rsidP="002C6204">
      <w:pPr>
        <w:jc w:val="both"/>
        <w:rPr>
          <w:sz w:val="20"/>
          <w:szCs w:val="20"/>
        </w:rPr>
      </w:pPr>
      <w:r>
        <w:rPr>
          <w:sz w:val="20"/>
          <w:szCs w:val="20"/>
        </w:rPr>
        <w:t>Obvody DO budou připojeny ze zálohovaného rozvodu v areálu nemocnice Havířov.</w:t>
      </w:r>
    </w:p>
    <w:p w14:paraId="490A22EC" w14:textId="257114A8" w:rsidR="002C6204" w:rsidRDefault="002C6204" w:rsidP="002C6204">
      <w:pPr>
        <w:jc w:val="both"/>
        <w:rPr>
          <w:sz w:val="20"/>
          <w:szCs w:val="20"/>
        </w:rPr>
      </w:pPr>
      <w:r w:rsidRPr="00E86A72">
        <w:rPr>
          <w:sz w:val="20"/>
          <w:szCs w:val="20"/>
        </w:rPr>
        <w:t>Bod rozdělení sítě na</w:t>
      </w:r>
      <w:r>
        <w:rPr>
          <w:sz w:val="20"/>
          <w:szCs w:val="20"/>
        </w:rPr>
        <w:t xml:space="preserve"> TN-C na TN-C-S je ve stávajícím rozváděči RB-AB pole </w:t>
      </w:r>
      <w:r w:rsidR="00C84046">
        <w:rPr>
          <w:sz w:val="20"/>
          <w:szCs w:val="20"/>
        </w:rPr>
        <w:t>č. 3.</w:t>
      </w:r>
      <w:r>
        <w:rPr>
          <w:sz w:val="20"/>
          <w:szCs w:val="20"/>
        </w:rPr>
        <w:t xml:space="preserve"> Fakturační měření objektu je ze </w:t>
      </w:r>
      <w:proofErr w:type="gramStart"/>
      <w:r>
        <w:rPr>
          <w:sz w:val="20"/>
          <w:szCs w:val="20"/>
        </w:rPr>
        <w:t>stávajícího  elektroměrového</w:t>
      </w:r>
      <w:proofErr w:type="gramEnd"/>
      <w:r>
        <w:rPr>
          <w:sz w:val="20"/>
          <w:szCs w:val="20"/>
        </w:rPr>
        <w:t xml:space="preserve"> rozváděče.</w:t>
      </w:r>
    </w:p>
    <w:p w14:paraId="05684C9C" w14:textId="77777777" w:rsidR="002C6204" w:rsidRDefault="002C6204" w:rsidP="00BC4C13">
      <w:pPr>
        <w:rPr>
          <w:sz w:val="20"/>
          <w:szCs w:val="20"/>
        </w:rPr>
      </w:pPr>
    </w:p>
    <w:p w14:paraId="0511EAEB" w14:textId="519AC4E6" w:rsidR="00404699" w:rsidRPr="00BC4C13" w:rsidRDefault="00404699" w:rsidP="00404699">
      <w:pPr>
        <w:jc w:val="both"/>
        <w:rPr>
          <w:b/>
          <w:sz w:val="20"/>
          <w:szCs w:val="20"/>
        </w:rPr>
      </w:pPr>
      <w:r w:rsidRPr="00BC4C13">
        <w:rPr>
          <w:b/>
          <w:sz w:val="20"/>
          <w:szCs w:val="20"/>
        </w:rPr>
        <w:t>Struktura odběru</w:t>
      </w:r>
      <w:r>
        <w:rPr>
          <w:b/>
          <w:sz w:val="20"/>
          <w:szCs w:val="20"/>
        </w:rPr>
        <w:t xml:space="preserve"> VDO</w:t>
      </w:r>
    </w:p>
    <w:tbl>
      <w:tblPr>
        <w:tblW w:w="9072" w:type="dxa"/>
        <w:tblInd w:w="70" w:type="dxa"/>
        <w:tblCellMar>
          <w:left w:w="70" w:type="dxa"/>
          <w:right w:w="70" w:type="dxa"/>
        </w:tblCellMar>
        <w:tblLook w:val="0000" w:firstRow="0" w:lastRow="0" w:firstColumn="0" w:lastColumn="0" w:noHBand="0" w:noVBand="0"/>
      </w:tblPr>
      <w:tblGrid>
        <w:gridCol w:w="3119"/>
        <w:gridCol w:w="1276"/>
        <w:gridCol w:w="1134"/>
        <w:gridCol w:w="987"/>
        <w:gridCol w:w="1015"/>
        <w:gridCol w:w="160"/>
        <w:gridCol w:w="1381"/>
      </w:tblGrid>
      <w:tr w:rsidR="00404699" w:rsidRPr="00BC4C13" w14:paraId="1A28B85E" w14:textId="77777777" w:rsidTr="00404699">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DFC49" w14:textId="77777777" w:rsidR="00404699" w:rsidRPr="00BC4C13" w:rsidRDefault="00404699" w:rsidP="00404699">
            <w:pPr>
              <w:jc w:val="both"/>
              <w:rPr>
                <w:bCs/>
                <w:sz w:val="20"/>
                <w:szCs w:val="20"/>
              </w:rPr>
            </w:pPr>
            <w:r w:rsidRPr="00BC4C13">
              <w:rPr>
                <w:bC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57437DC" w14:textId="77777777" w:rsidR="00404699" w:rsidRPr="00BC4C13" w:rsidRDefault="00404699" w:rsidP="00404699">
            <w:pPr>
              <w:jc w:val="center"/>
              <w:rPr>
                <w:bCs/>
                <w:sz w:val="20"/>
                <w:szCs w:val="20"/>
              </w:rPr>
            </w:pPr>
            <w:r w:rsidRPr="00BC4C13">
              <w:rPr>
                <w:bCs/>
                <w:sz w:val="20"/>
                <w:szCs w:val="20"/>
              </w:rPr>
              <w:t xml:space="preserve">příkon </w:t>
            </w:r>
            <w:proofErr w:type="spellStart"/>
            <w:r w:rsidRPr="00BC4C13">
              <w:rPr>
                <w:bCs/>
                <w:sz w:val="20"/>
                <w:szCs w:val="20"/>
              </w:rPr>
              <w:t>Pi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68FEDBB" w14:textId="77777777" w:rsidR="00404699" w:rsidRPr="00BC4C13" w:rsidRDefault="00404699" w:rsidP="00404699">
            <w:pPr>
              <w:jc w:val="center"/>
              <w:rPr>
                <w:bCs/>
                <w:sz w:val="20"/>
                <w:szCs w:val="20"/>
              </w:rPr>
            </w:pPr>
            <w:r w:rsidRPr="00BC4C13">
              <w:rPr>
                <w:bCs/>
                <w:sz w:val="20"/>
                <w:szCs w:val="20"/>
              </w:rPr>
              <w:t>soudobost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4A9FED9C" w14:textId="77777777" w:rsidR="00404699" w:rsidRPr="00BC4C13" w:rsidRDefault="00404699" w:rsidP="00404699">
            <w:pPr>
              <w:jc w:val="center"/>
              <w:rPr>
                <w:bCs/>
                <w:sz w:val="20"/>
                <w:szCs w:val="20"/>
              </w:rPr>
            </w:pPr>
            <w:r w:rsidRPr="00BC4C13">
              <w:rPr>
                <w:bCs/>
                <w:sz w:val="20"/>
                <w:szCs w:val="20"/>
              </w:rPr>
              <w:t>příkon Pp</w:t>
            </w:r>
          </w:p>
        </w:tc>
        <w:tc>
          <w:tcPr>
            <w:tcW w:w="1015" w:type="dxa"/>
            <w:tcBorders>
              <w:top w:val="single" w:sz="4" w:space="0" w:color="auto"/>
              <w:left w:val="nil"/>
              <w:bottom w:val="single" w:sz="4" w:space="0" w:color="auto"/>
              <w:right w:val="nil"/>
            </w:tcBorders>
          </w:tcPr>
          <w:p w14:paraId="746B48DE" w14:textId="77777777" w:rsidR="00404699" w:rsidRPr="00BC4C13" w:rsidRDefault="00404699" w:rsidP="00404699">
            <w:pPr>
              <w:ind w:right="-2178"/>
              <w:rPr>
                <w:bCs/>
                <w:sz w:val="20"/>
                <w:szCs w:val="20"/>
              </w:rPr>
            </w:pPr>
            <w:r>
              <w:rPr>
                <w:bCs/>
                <w:sz w:val="20"/>
                <w:szCs w:val="20"/>
              </w:rPr>
              <w:t xml:space="preserve">proud </w:t>
            </w:r>
            <w:proofErr w:type="spellStart"/>
            <w:r>
              <w:rPr>
                <w:bCs/>
                <w:sz w:val="20"/>
                <w:szCs w:val="20"/>
              </w:rPr>
              <w:t>Ip</w:t>
            </w:r>
            <w:proofErr w:type="spellEnd"/>
          </w:p>
        </w:tc>
        <w:tc>
          <w:tcPr>
            <w:tcW w:w="160" w:type="dxa"/>
            <w:tcBorders>
              <w:top w:val="single" w:sz="4" w:space="0" w:color="auto"/>
              <w:left w:val="nil"/>
              <w:bottom w:val="single" w:sz="4" w:space="0" w:color="auto"/>
              <w:right w:val="single" w:sz="4" w:space="0" w:color="auto"/>
            </w:tcBorders>
          </w:tcPr>
          <w:p w14:paraId="52D76CA0" w14:textId="77777777" w:rsidR="00404699" w:rsidRPr="00BC4C13" w:rsidRDefault="00404699" w:rsidP="00404699">
            <w:pPr>
              <w:jc w:val="center"/>
              <w:rPr>
                <w:bCs/>
                <w:sz w:val="20"/>
                <w:szCs w:val="20"/>
              </w:rPr>
            </w:pPr>
          </w:p>
        </w:tc>
        <w:tc>
          <w:tcPr>
            <w:tcW w:w="1381" w:type="dxa"/>
            <w:tcBorders>
              <w:top w:val="single" w:sz="4" w:space="0" w:color="auto"/>
              <w:left w:val="nil"/>
              <w:bottom w:val="single" w:sz="4" w:space="0" w:color="auto"/>
              <w:right w:val="single" w:sz="4" w:space="0" w:color="auto"/>
            </w:tcBorders>
          </w:tcPr>
          <w:p w14:paraId="2D6F1942" w14:textId="77777777" w:rsidR="00404699" w:rsidRPr="00BC4C13" w:rsidRDefault="00404699" w:rsidP="00404699">
            <w:pPr>
              <w:jc w:val="center"/>
              <w:rPr>
                <w:bCs/>
                <w:sz w:val="20"/>
                <w:szCs w:val="20"/>
              </w:rPr>
            </w:pPr>
            <w:r>
              <w:rPr>
                <w:bCs/>
                <w:sz w:val="20"/>
                <w:szCs w:val="20"/>
              </w:rPr>
              <w:t>cos φ</w:t>
            </w:r>
          </w:p>
        </w:tc>
      </w:tr>
      <w:tr w:rsidR="00404699" w:rsidRPr="00BC4C13" w14:paraId="5527D33B"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2735BB40" w14:textId="192E554C" w:rsidR="00404699" w:rsidRPr="00BC4C13" w:rsidRDefault="002C6204" w:rsidP="00404699">
            <w:pPr>
              <w:rPr>
                <w:bCs/>
                <w:sz w:val="20"/>
                <w:szCs w:val="20"/>
              </w:rPr>
            </w:pPr>
            <w:r>
              <w:rPr>
                <w:bCs/>
                <w:sz w:val="20"/>
                <w:szCs w:val="20"/>
              </w:rPr>
              <w:t>Lékařské vybavení</w:t>
            </w:r>
          </w:p>
        </w:tc>
        <w:tc>
          <w:tcPr>
            <w:tcW w:w="1276" w:type="dxa"/>
            <w:tcBorders>
              <w:top w:val="nil"/>
              <w:left w:val="nil"/>
              <w:bottom w:val="single" w:sz="4" w:space="0" w:color="auto"/>
              <w:right w:val="single" w:sz="4" w:space="0" w:color="auto"/>
            </w:tcBorders>
            <w:shd w:val="clear" w:color="auto" w:fill="auto"/>
            <w:noWrap/>
            <w:vAlign w:val="center"/>
          </w:tcPr>
          <w:p w14:paraId="535D5C91" w14:textId="218B08F2" w:rsidR="00404699" w:rsidRPr="00066A58" w:rsidRDefault="002C6204" w:rsidP="00404699">
            <w:pPr>
              <w:jc w:val="center"/>
              <w:rPr>
                <w:bCs/>
                <w:sz w:val="20"/>
                <w:szCs w:val="20"/>
              </w:rPr>
            </w:pPr>
            <w:r>
              <w:rPr>
                <w:bCs/>
                <w:sz w:val="20"/>
                <w:szCs w:val="20"/>
              </w:rPr>
              <w:t>15,8</w:t>
            </w:r>
          </w:p>
        </w:tc>
        <w:tc>
          <w:tcPr>
            <w:tcW w:w="1134" w:type="dxa"/>
            <w:tcBorders>
              <w:top w:val="nil"/>
              <w:left w:val="nil"/>
              <w:bottom w:val="single" w:sz="4" w:space="0" w:color="auto"/>
              <w:right w:val="single" w:sz="4" w:space="0" w:color="auto"/>
            </w:tcBorders>
            <w:shd w:val="clear" w:color="auto" w:fill="auto"/>
            <w:noWrap/>
            <w:vAlign w:val="center"/>
          </w:tcPr>
          <w:p w14:paraId="3FB50A1B" w14:textId="6DE2F890" w:rsidR="00404699" w:rsidRPr="00066A58" w:rsidRDefault="002C6204" w:rsidP="00404699">
            <w:pPr>
              <w:jc w:val="center"/>
              <w:rPr>
                <w:bCs/>
                <w:sz w:val="20"/>
                <w:szCs w:val="20"/>
              </w:rPr>
            </w:pPr>
            <w:r>
              <w:rPr>
                <w:bCs/>
                <w:sz w:val="20"/>
                <w:szCs w:val="20"/>
              </w:rPr>
              <w:t>0,9</w:t>
            </w:r>
          </w:p>
        </w:tc>
        <w:tc>
          <w:tcPr>
            <w:tcW w:w="987" w:type="dxa"/>
            <w:tcBorders>
              <w:top w:val="nil"/>
              <w:left w:val="nil"/>
              <w:bottom w:val="single" w:sz="4" w:space="0" w:color="auto"/>
              <w:right w:val="single" w:sz="4" w:space="0" w:color="auto"/>
            </w:tcBorders>
            <w:shd w:val="clear" w:color="auto" w:fill="auto"/>
            <w:noWrap/>
            <w:vAlign w:val="center"/>
          </w:tcPr>
          <w:p w14:paraId="1F518913" w14:textId="3766A58C" w:rsidR="00404699" w:rsidRPr="00066A58" w:rsidRDefault="002C6204" w:rsidP="00404699">
            <w:pPr>
              <w:jc w:val="center"/>
              <w:rPr>
                <w:bCs/>
                <w:sz w:val="20"/>
                <w:szCs w:val="20"/>
              </w:rPr>
            </w:pPr>
            <w:r>
              <w:rPr>
                <w:bCs/>
                <w:sz w:val="20"/>
                <w:szCs w:val="20"/>
              </w:rPr>
              <w:t>14,2</w:t>
            </w:r>
          </w:p>
        </w:tc>
        <w:tc>
          <w:tcPr>
            <w:tcW w:w="1015" w:type="dxa"/>
            <w:tcBorders>
              <w:top w:val="nil"/>
              <w:left w:val="nil"/>
              <w:bottom w:val="single" w:sz="4" w:space="0" w:color="auto"/>
              <w:right w:val="nil"/>
            </w:tcBorders>
            <w:vAlign w:val="center"/>
          </w:tcPr>
          <w:p w14:paraId="16045A86" w14:textId="77E9C1CD" w:rsidR="00404699" w:rsidRDefault="002C6204" w:rsidP="00404699">
            <w:pPr>
              <w:jc w:val="center"/>
              <w:rPr>
                <w:bCs/>
                <w:sz w:val="20"/>
                <w:szCs w:val="20"/>
              </w:rPr>
            </w:pPr>
            <w:r>
              <w:rPr>
                <w:bCs/>
                <w:sz w:val="20"/>
                <w:szCs w:val="20"/>
              </w:rPr>
              <w:t>21,2</w:t>
            </w:r>
          </w:p>
        </w:tc>
        <w:tc>
          <w:tcPr>
            <w:tcW w:w="160" w:type="dxa"/>
            <w:tcBorders>
              <w:top w:val="nil"/>
              <w:left w:val="nil"/>
              <w:bottom w:val="single" w:sz="4" w:space="0" w:color="auto"/>
              <w:right w:val="single" w:sz="4" w:space="0" w:color="auto"/>
            </w:tcBorders>
            <w:vAlign w:val="center"/>
          </w:tcPr>
          <w:p w14:paraId="40117822" w14:textId="77777777" w:rsidR="00404699" w:rsidRDefault="00404699"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793A85B1" w14:textId="77777777" w:rsidR="00404699" w:rsidRDefault="00404699" w:rsidP="00404699">
            <w:pPr>
              <w:jc w:val="center"/>
              <w:rPr>
                <w:bCs/>
                <w:sz w:val="20"/>
                <w:szCs w:val="20"/>
              </w:rPr>
            </w:pPr>
            <w:r>
              <w:rPr>
                <w:bCs/>
                <w:sz w:val="20"/>
                <w:szCs w:val="20"/>
              </w:rPr>
              <w:t>0,97</w:t>
            </w:r>
          </w:p>
        </w:tc>
      </w:tr>
      <w:tr w:rsidR="00404699" w:rsidRPr="00BC4C13" w14:paraId="62B35A4C"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30D622ED" w14:textId="77777777" w:rsidR="00404699" w:rsidRPr="00BC4C13" w:rsidRDefault="00404699" w:rsidP="00404699">
            <w:pPr>
              <w:rPr>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2206B59E" w14:textId="77777777" w:rsidR="00404699" w:rsidRPr="00066A58" w:rsidRDefault="00404699" w:rsidP="00404699">
            <w:pPr>
              <w:jc w:val="center"/>
              <w:rPr>
                <w:bC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767227DE" w14:textId="77777777" w:rsidR="00404699" w:rsidRPr="00066A58" w:rsidRDefault="00404699" w:rsidP="00404699">
            <w:pPr>
              <w:jc w:val="center"/>
              <w:rPr>
                <w:bCs/>
                <w:sz w:val="20"/>
                <w:szCs w:val="20"/>
              </w:rPr>
            </w:pPr>
          </w:p>
        </w:tc>
        <w:tc>
          <w:tcPr>
            <w:tcW w:w="987" w:type="dxa"/>
            <w:tcBorders>
              <w:top w:val="nil"/>
              <w:left w:val="nil"/>
              <w:bottom w:val="single" w:sz="4" w:space="0" w:color="auto"/>
              <w:right w:val="single" w:sz="4" w:space="0" w:color="auto"/>
            </w:tcBorders>
            <w:shd w:val="clear" w:color="auto" w:fill="auto"/>
            <w:noWrap/>
            <w:vAlign w:val="center"/>
          </w:tcPr>
          <w:p w14:paraId="147055B4" w14:textId="77777777" w:rsidR="00404699" w:rsidRPr="00066A58" w:rsidRDefault="00404699" w:rsidP="00404699">
            <w:pPr>
              <w:jc w:val="center"/>
              <w:rPr>
                <w:bCs/>
                <w:sz w:val="20"/>
                <w:szCs w:val="20"/>
              </w:rPr>
            </w:pPr>
          </w:p>
        </w:tc>
        <w:tc>
          <w:tcPr>
            <w:tcW w:w="1015" w:type="dxa"/>
            <w:tcBorders>
              <w:top w:val="nil"/>
              <w:left w:val="nil"/>
              <w:bottom w:val="single" w:sz="4" w:space="0" w:color="auto"/>
              <w:right w:val="nil"/>
            </w:tcBorders>
            <w:vAlign w:val="center"/>
          </w:tcPr>
          <w:p w14:paraId="34949D27" w14:textId="77777777" w:rsidR="00404699" w:rsidRPr="00066A58" w:rsidRDefault="00404699" w:rsidP="00404699">
            <w:pPr>
              <w:jc w:val="center"/>
              <w:rPr>
                <w:bCs/>
                <w:sz w:val="20"/>
                <w:szCs w:val="20"/>
              </w:rPr>
            </w:pPr>
          </w:p>
        </w:tc>
        <w:tc>
          <w:tcPr>
            <w:tcW w:w="160" w:type="dxa"/>
            <w:tcBorders>
              <w:top w:val="nil"/>
              <w:left w:val="nil"/>
              <w:bottom w:val="single" w:sz="4" w:space="0" w:color="auto"/>
              <w:right w:val="single" w:sz="4" w:space="0" w:color="auto"/>
            </w:tcBorders>
            <w:vAlign w:val="center"/>
          </w:tcPr>
          <w:p w14:paraId="445DB4F0" w14:textId="77777777" w:rsidR="00404699" w:rsidRPr="00066A58" w:rsidRDefault="00404699"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59F337DF" w14:textId="77777777" w:rsidR="00404699" w:rsidRPr="00066A58" w:rsidRDefault="00404699" w:rsidP="00404699">
            <w:pPr>
              <w:jc w:val="center"/>
              <w:rPr>
                <w:bCs/>
                <w:sz w:val="20"/>
                <w:szCs w:val="20"/>
              </w:rPr>
            </w:pPr>
          </w:p>
        </w:tc>
      </w:tr>
      <w:tr w:rsidR="002C6204" w:rsidRPr="00BC4C13" w14:paraId="6F8E7AE6"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159C1238" w14:textId="77777777" w:rsidR="002C6204" w:rsidRPr="00BC4C13" w:rsidRDefault="002C6204" w:rsidP="00404699">
            <w:pPr>
              <w:rPr>
                <w:bCs/>
                <w:sz w:val="20"/>
                <w:szCs w:val="20"/>
              </w:rPr>
            </w:pPr>
            <w:r w:rsidRPr="00BC4C13">
              <w:rPr>
                <w:bCs/>
                <w:sz w:val="20"/>
                <w:szCs w:val="20"/>
              </w:rPr>
              <w:t>Celkem</w:t>
            </w:r>
          </w:p>
        </w:tc>
        <w:tc>
          <w:tcPr>
            <w:tcW w:w="1276" w:type="dxa"/>
            <w:tcBorders>
              <w:top w:val="nil"/>
              <w:left w:val="nil"/>
              <w:bottom w:val="single" w:sz="4" w:space="0" w:color="auto"/>
              <w:right w:val="single" w:sz="4" w:space="0" w:color="auto"/>
            </w:tcBorders>
            <w:shd w:val="clear" w:color="auto" w:fill="auto"/>
            <w:noWrap/>
            <w:vAlign w:val="center"/>
          </w:tcPr>
          <w:p w14:paraId="1F73A472" w14:textId="606B01C0" w:rsidR="002C6204" w:rsidRPr="00066A58" w:rsidRDefault="002C6204" w:rsidP="00404699">
            <w:pPr>
              <w:jc w:val="center"/>
              <w:rPr>
                <w:bCs/>
                <w:sz w:val="20"/>
                <w:szCs w:val="20"/>
              </w:rPr>
            </w:pPr>
            <w:r>
              <w:rPr>
                <w:bCs/>
                <w:sz w:val="20"/>
                <w:szCs w:val="20"/>
              </w:rPr>
              <w:t>15,8</w:t>
            </w:r>
          </w:p>
        </w:tc>
        <w:tc>
          <w:tcPr>
            <w:tcW w:w="1134" w:type="dxa"/>
            <w:tcBorders>
              <w:top w:val="nil"/>
              <w:left w:val="nil"/>
              <w:bottom w:val="single" w:sz="4" w:space="0" w:color="auto"/>
              <w:right w:val="single" w:sz="4" w:space="0" w:color="auto"/>
            </w:tcBorders>
            <w:shd w:val="clear" w:color="auto" w:fill="auto"/>
            <w:noWrap/>
            <w:vAlign w:val="center"/>
          </w:tcPr>
          <w:p w14:paraId="32786270" w14:textId="042F0429" w:rsidR="002C6204" w:rsidRPr="00066A58" w:rsidRDefault="002C6204" w:rsidP="00404699">
            <w:pPr>
              <w:jc w:val="center"/>
              <w:rPr>
                <w:bCs/>
                <w:sz w:val="20"/>
                <w:szCs w:val="20"/>
              </w:rPr>
            </w:pPr>
            <w:r>
              <w:rPr>
                <w:bCs/>
                <w:sz w:val="20"/>
                <w:szCs w:val="20"/>
              </w:rPr>
              <w:t>0,9</w:t>
            </w:r>
          </w:p>
        </w:tc>
        <w:tc>
          <w:tcPr>
            <w:tcW w:w="987" w:type="dxa"/>
            <w:tcBorders>
              <w:top w:val="nil"/>
              <w:left w:val="nil"/>
              <w:bottom w:val="single" w:sz="4" w:space="0" w:color="auto"/>
              <w:right w:val="single" w:sz="4" w:space="0" w:color="auto"/>
            </w:tcBorders>
            <w:shd w:val="clear" w:color="auto" w:fill="auto"/>
            <w:noWrap/>
            <w:vAlign w:val="center"/>
          </w:tcPr>
          <w:p w14:paraId="4F651EEE" w14:textId="1ABF5178" w:rsidR="002C6204" w:rsidRPr="00066A58" w:rsidRDefault="002C6204" w:rsidP="00404699">
            <w:pPr>
              <w:jc w:val="center"/>
              <w:rPr>
                <w:bCs/>
                <w:sz w:val="20"/>
                <w:szCs w:val="20"/>
              </w:rPr>
            </w:pPr>
            <w:r>
              <w:rPr>
                <w:bCs/>
                <w:sz w:val="20"/>
                <w:szCs w:val="20"/>
              </w:rPr>
              <w:t>14,2</w:t>
            </w:r>
          </w:p>
        </w:tc>
        <w:tc>
          <w:tcPr>
            <w:tcW w:w="1015" w:type="dxa"/>
            <w:tcBorders>
              <w:top w:val="nil"/>
              <w:left w:val="nil"/>
              <w:bottom w:val="single" w:sz="4" w:space="0" w:color="auto"/>
              <w:right w:val="nil"/>
            </w:tcBorders>
            <w:vAlign w:val="center"/>
          </w:tcPr>
          <w:p w14:paraId="75606BCC" w14:textId="38A52164" w:rsidR="002C6204" w:rsidRDefault="002C6204" w:rsidP="00404699">
            <w:pPr>
              <w:jc w:val="center"/>
              <w:rPr>
                <w:bCs/>
                <w:sz w:val="20"/>
                <w:szCs w:val="20"/>
              </w:rPr>
            </w:pPr>
            <w:r>
              <w:rPr>
                <w:bCs/>
                <w:sz w:val="20"/>
                <w:szCs w:val="20"/>
              </w:rPr>
              <w:t>21,2</w:t>
            </w:r>
          </w:p>
        </w:tc>
        <w:tc>
          <w:tcPr>
            <w:tcW w:w="160" w:type="dxa"/>
            <w:tcBorders>
              <w:top w:val="nil"/>
              <w:left w:val="nil"/>
              <w:bottom w:val="single" w:sz="4" w:space="0" w:color="auto"/>
              <w:right w:val="single" w:sz="4" w:space="0" w:color="auto"/>
            </w:tcBorders>
            <w:vAlign w:val="center"/>
          </w:tcPr>
          <w:p w14:paraId="0F145B10" w14:textId="77777777" w:rsidR="002C6204" w:rsidRDefault="002C6204"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1AF6224C" w14:textId="16263F3F" w:rsidR="002C6204" w:rsidRDefault="002C6204" w:rsidP="00404699">
            <w:pPr>
              <w:jc w:val="center"/>
              <w:rPr>
                <w:bCs/>
                <w:sz w:val="20"/>
                <w:szCs w:val="20"/>
              </w:rPr>
            </w:pPr>
            <w:r>
              <w:rPr>
                <w:bCs/>
                <w:sz w:val="20"/>
                <w:szCs w:val="20"/>
              </w:rPr>
              <w:t>0,97</w:t>
            </w:r>
          </w:p>
        </w:tc>
      </w:tr>
    </w:tbl>
    <w:p w14:paraId="45E5343D" w14:textId="77777777" w:rsidR="00404699" w:rsidRDefault="00404699" w:rsidP="00BC4C13">
      <w:pPr>
        <w:rPr>
          <w:sz w:val="20"/>
          <w:szCs w:val="20"/>
        </w:rPr>
      </w:pPr>
    </w:p>
    <w:p w14:paraId="2F7DFE6D" w14:textId="6F0CEE2A" w:rsidR="002C6204" w:rsidRPr="008143DE" w:rsidRDefault="002C6204" w:rsidP="002C6204">
      <w:pPr>
        <w:jc w:val="both"/>
        <w:rPr>
          <w:sz w:val="20"/>
          <w:szCs w:val="20"/>
        </w:rPr>
      </w:pPr>
      <w:r w:rsidRPr="008143DE">
        <w:rPr>
          <w:sz w:val="20"/>
          <w:szCs w:val="20"/>
        </w:rPr>
        <w:t xml:space="preserve">Odhad </w:t>
      </w:r>
      <w:r>
        <w:rPr>
          <w:sz w:val="20"/>
          <w:szCs w:val="20"/>
        </w:rPr>
        <w:t xml:space="preserve">roční </w:t>
      </w:r>
      <w:r w:rsidRPr="008143DE">
        <w:rPr>
          <w:sz w:val="20"/>
          <w:szCs w:val="20"/>
        </w:rPr>
        <w:t xml:space="preserve">spotřeby elektrické </w:t>
      </w:r>
      <w:r>
        <w:rPr>
          <w:sz w:val="20"/>
          <w:szCs w:val="20"/>
        </w:rPr>
        <w:t xml:space="preserve">energie VDO přístavby a rekonstrukcí částí stávajícího objektu dětské JIP nemocnice Havířov </w:t>
      </w:r>
      <w:r w:rsidRPr="008143DE">
        <w:rPr>
          <w:sz w:val="20"/>
          <w:szCs w:val="20"/>
        </w:rPr>
        <w:t>cca W</w:t>
      </w:r>
      <w:r w:rsidRPr="008F4285">
        <w:rPr>
          <w:sz w:val="20"/>
          <w:szCs w:val="20"/>
        </w:rPr>
        <w:t xml:space="preserve">= </w:t>
      </w:r>
      <w:r>
        <w:rPr>
          <w:sz w:val="20"/>
          <w:szCs w:val="20"/>
        </w:rPr>
        <w:t>62,2</w:t>
      </w:r>
      <w:r w:rsidRPr="008143DE">
        <w:rPr>
          <w:sz w:val="20"/>
          <w:szCs w:val="20"/>
        </w:rPr>
        <w:t xml:space="preserve"> </w:t>
      </w:r>
      <w:proofErr w:type="spellStart"/>
      <w:r w:rsidRPr="008143DE">
        <w:rPr>
          <w:sz w:val="20"/>
          <w:szCs w:val="20"/>
        </w:rPr>
        <w:t>MWh</w:t>
      </w:r>
      <w:proofErr w:type="spellEnd"/>
      <w:r w:rsidRPr="008143DE">
        <w:rPr>
          <w:sz w:val="20"/>
          <w:szCs w:val="20"/>
        </w:rPr>
        <w:t>/rok</w:t>
      </w:r>
      <w:r>
        <w:rPr>
          <w:sz w:val="20"/>
          <w:szCs w:val="20"/>
        </w:rPr>
        <w:t xml:space="preserve">, denní odhad </w:t>
      </w:r>
      <w:r w:rsidRPr="008143DE">
        <w:rPr>
          <w:sz w:val="20"/>
          <w:szCs w:val="20"/>
        </w:rPr>
        <w:t>spotřeby elektrické energie</w:t>
      </w:r>
      <w:r>
        <w:rPr>
          <w:sz w:val="20"/>
          <w:szCs w:val="20"/>
        </w:rPr>
        <w:t xml:space="preserve"> VDO přístavby a rekonstrukcí částí stávajícího objektu dětské JIP nemocnice Havířov cca W= 0,170 MW/den</w:t>
      </w:r>
      <w:r w:rsidRPr="008143DE">
        <w:rPr>
          <w:sz w:val="20"/>
          <w:szCs w:val="20"/>
        </w:rPr>
        <w:t>.</w:t>
      </w:r>
    </w:p>
    <w:p w14:paraId="0F965778" w14:textId="1D8FB8A6" w:rsidR="002C6204" w:rsidRPr="001B3587" w:rsidRDefault="002C6204" w:rsidP="002C6204">
      <w:pPr>
        <w:jc w:val="both"/>
        <w:rPr>
          <w:sz w:val="20"/>
          <w:szCs w:val="20"/>
        </w:rPr>
      </w:pPr>
      <w:r w:rsidRPr="00E86A72">
        <w:rPr>
          <w:sz w:val="20"/>
          <w:szCs w:val="20"/>
        </w:rPr>
        <w:t>Stupeň důležitosti dodávka elektrické energie dle Č</w:t>
      </w:r>
      <w:r>
        <w:rPr>
          <w:sz w:val="20"/>
          <w:szCs w:val="20"/>
        </w:rPr>
        <w:t>SN 34 1610 §16 čl. 107 dodávka 1</w:t>
      </w:r>
      <w:r w:rsidRPr="00E86A72">
        <w:rPr>
          <w:sz w:val="20"/>
          <w:szCs w:val="20"/>
        </w:rPr>
        <w:t xml:space="preserve">. </w:t>
      </w:r>
      <w:r>
        <w:rPr>
          <w:sz w:val="20"/>
          <w:szCs w:val="20"/>
        </w:rPr>
        <w:t>Stupně.</w:t>
      </w:r>
    </w:p>
    <w:p w14:paraId="15A64F18" w14:textId="71A9BD00" w:rsidR="002C6204" w:rsidRDefault="002C6204" w:rsidP="002C6204">
      <w:pPr>
        <w:jc w:val="both"/>
        <w:rPr>
          <w:sz w:val="20"/>
          <w:szCs w:val="20"/>
        </w:rPr>
      </w:pPr>
      <w:r>
        <w:rPr>
          <w:sz w:val="20"/>
          <w:szCs w:val="20"/>
        </w:rPr>
        <w:t xml:space="preserve">Obvody VDO budou připojeny na záložní zdroj UPS </w:t>
      </w:r>
      <w:r w:rsidR="00A61662">
        <w:rPr>
          <w:sz w:val="20"/>
          <w:szCs w:val="20"/>
        </w:rPr>
        <w:t>4</w:t>
      </w:r>
      <w:r w:rsidR="0072701B">
        <w:rPr>
          <w:sz w:val="20"/>
          <w:szCs w:val="20"/>
        </w:rPr>
        <w:t>0</w:t>
      </w:r>
      <w:r>
        <w:rPr>
          <w:sz w:val="20"/>
          <w:szCs w:val="20"/>
        </w:rPr>
        <w:t xml:space="preserve">kVA s dobou zálohy 3 hodiny. V novém rozváděči RJIP bude umístěn přepínač sítí </w:t>
      </w:r>
      <w:proofErr w:type="gramStart"/>
      <w:r>
        <w:rPr>
          <w:sz w:val="20"/>
          <w:szCs w:val="20"/>
        </w:rPr>
        <w:t>VDO - DO</w:t>
      </w:r>
      <w:proofErr w:type="gramEnd"/>
    </w:p>
    <w:p w14:paraId="6ADCB0F8" w14:textId="77777777" w:rsidR="002C6204" w:rsidRDefault="002C6204" w:rsidP="00BC4C13">
      <w:pPr>
        <w:rPr>
          <w:sz w:val="20"/>
          <w:szCs w:val="20"/>
        </w:rPr>
      </w:pPr>
    </w:p>
    <w:p w14:paraId="13731AE4" w14:textId="686878E2" w:rsidR="00404699" w:rsidRPr="00BC4C13" w:rsidRDefault="00404699" w:rsidP="00404699">
      <w:pPr>
        <w:jc w:val="both"/>
        <w:rPr>
          <w:b/>
          <w:sz w:val="20"/>
          <w:szCs w:val="20"/>
        </w:rPr>
      </w:pPr>
      <w:r w:rsidRPr="00BC4C13">
        <w:rPr>
          <w:b/>
          <w:sz w:val="20"/>
          <w:szCs w:val="20"/>
        </w:rPr>
        <w:t>Struktura odběru</w:t>
      </w:r>
      <w:r>
        <w:rPr>
          <w:b/>
          <w:sz w:val="20"/>
          <w:szCs w:val="20"/>
        </w:rPr>
        <w:t xml:space="preserve"> </w:t>
      </w:r>
      <w:r w:rsidR="000635D9">
        <w:rPr>
          <w:b/>
          <w:sz w:val="20"/>
          <w:szCs w:val="20"/>
        </w:rPr>
        <w:t>zdravotn</w:t>
      </w:r>
      <w:r w:rsidR="002C6204">
        <w:rPr>
          <w:b/>
          <w:sz w:val="20"/>
          <w:szCs w:val="20"/>
        </w:rPr>
        <w:t>ické sítě</w:t>
      </w:r>
      <w:r w:rsidR="000635D9">
        <w:rPr>
          <w:b/>
          <w:sz w:val="20"/>
          <w:szCs w:val="20"/>
        </w:rPr>
        <w:t xml:space="preserve"> IT</w:t>
      </w:r>
    </w:p>
    <w:tbl>
      <w:tblPr>
        <w:tblW w:w="9072" w:type="dxa"/>
        <w:tblInd w:w="70" w:type="dxa"/>
        <w:tblCellMar>
          <w:left w:w="70" w:type="dxa"/>
          <w:right w:w="70" w:type="dxa"/>
        </w:tblCellMar>
        <w:tblLook w:val="0000" w:firstRow="0" w:lastRow="0" w:firstColumn="0" w:lastColumn="0" w:noHBand="0" w:noVBand="0"/>
      </w:tblPr>
      <w:tblGrid>
        <w:gridCol w:w="3119"/>
        <w:gridCol w:w="1276"/>
        <w:gridCol w:w="1134"/>
        <w:gridCol w:w="987"/>
        <w:gridCol w:w="1015"/>
        <w:gridCol w:w="160"/>
        <w:gridCol w:w="1381"/>
      </w:tblGrid>
      <w:tr w:rsidR="00404699" w:rsidRPr="00BC4C13" w14:paraId="2DB9015F" w14:textId="77777777" w:rsidTr="00404699">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B5B52" w14:textId="77777777" w:rsidR="00404699" w:rsidRPr="00BC4C13" w:rsidRDefault="00404699" w:rsidP="00404699">
            <w:pPr>
              <w:jc w:val="both"/>
              <w:rPr>
                <w:bCs/>
                <w:sz w:val="20"/>
                <w:szCs w:val="20"/>
              </w:rPr>
            </w:pPr>
            <w:r w:rsidRPr="00BC4C13">
              <w:rPr>
                <w:bC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74B1F00" w14:textId="77777777" w:rsidR="00404699" w:rsidRPr="00BC4C13" w:rsidRDefault="00404699" w:rsidP="00404699">
            <w:pPr>
              <w:jc w:val="center"/>
              <w:rPr>
                <w:bCs/>
                <w:sz w:val="20"/>
                <w:szCs w:val="20"/>
              </w:rPr>
            </w:pPr>
            <w:r w:rsidRPr="00BC4C13">
              <w:rPr>
                <w:bCs/>
                <w:sz w:val="20"/>
                <w:szCs w:val="20"/>
              </w:rPr>
              <w:t xml:space="preserve">příkon </w:t>
            </w:r>
            <w:proofErr w:type="spellStart"/>
            <w:r w:rsidRPr="00BC4C13">
              <w:rPr>
                <w:bCs/>
                <w:sz w:val="20"/>
                <w:szCs w:val="20"/>
              </w:rPr>
              <w:t>Pi</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7F0FE0B" w14:textId="77777777" w:rsidR="00404699" w:rsidRPr="00BC4C13" w:rsidRDefault="00404699" w:rsidP="00404699">
            <w:pPr>
              <w:jc w:val="center"/>
              <w:rPr>
                <w:bCs/>
                <w:sz w:val="20"/>
                <w:szCs w:val="20"/>
              </w:rPr>
            </w:pPr>
            <w:r w:rsidRPr="00BC4C13">
              <w:rPr>
                <w:bCs/>
                <w:sz w:val="20"/>
                <w:szCs w:val="20"/>
              </w:rPr>
              <w:t>soudobost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334ECAEE" w14:textId="77777777" w:rsidR="00404699" w:rsidRPr="00BC4C13" w:rsidRDefault="00404699" w:rsidP="00404699">
            <w:pPr>
              <w:jc w:val="center"/>
              <w:rPr>
                <w:bCs/>
                <w:sz w:val="20"/>
                <w:szCs w:val="20"/>
              </w:rPr>
            </w:pPr>
            <w:r w:rsidRPr="00BC4C13">
              <w:rPr>
                <w:bCs/>
                <w:sz w:val="20"/>
                <w:szCs w:val="20"/>
              </w:rPr>
              <w:t>příkon Pp</w:t>
            </w:r>
          </w:p>
        </w:tc>
        <w:tc>
          <w:tcPr>
            <w:tcW w:w="1015" w:type="dxa"/>
            <w:tcBorders>
              <w:top w:val="single" w:sz="4" w:space="0" w:color="auto"/>
              <w:left w:val="nil"/>
              <w:bottom w:val="single" w:sz="4" w:space="0" w:color="auto"/>
              <w:right w:val="nil"/>
            </w:tcBorders>
          </w:tcPr>
          <w:p w14:paraId="70CBEB9E" w14:textId="77777777" w:rsidR="00404699" w:rsidRPr="00BC4C13" w:rsidRDefault="00404699" w:rsidP="00404699">
            <w:pPr>
              <w:ind w:right="-2178"/>
              <w:rPr>
                <w:bCs/>
                <w:sz w:val="20"/>
                <w:szCs w:val="20"/>
              </w:rPr>
            </w:pPr>
            <w:r>
              <w:rPr>
                <w:bCs/>
                <w:sz w:val="20"/>
                <w:szCs w:val="20"/>
              </w:rPr>
              <w:t xml:space="preserve">proud </w:t>
            </w:r>
            <w:proofErr w:type="spellStart"/>
            <w:r>
              <w:rPr>
                <w:bCs/>
                <w:sz w:val="20"/>
                <w:szCs w:val="20"/>
              </w:rPr>
              <w:t>Ip</w:t>
            </w:r>
            <w:proofErr w:type="spellEnd"/>
          </w:p>
        </w:tc>
        <w:tc>
          <w:tcPr>
            <w:tcW w:w="160" w:type="dxa"/>
            <w:tcBorders>
              <w:top w:val="single" w:sz="4" w:space="0" w:color="auto"/>
              <w:left w:val="nil"/>
              <w:bottom w:val="single" w:sz="4" w:space="0" w:color="auto"/>
              <w:right w:val="single" w:sz="4" w:space="0" w:color="auto"/>
            </w:tcBorders>
          </w:tcPr>
          <w:p w14:paraId="5A1B0076" w14:textId="77777777" w:rsidR="00404699" w:rsidRPr="00BC4C13" w:rsidRDefault="00404699" w:rsidP="00404699">
            <w:pPr>
              <w:jc w:val="center"/>
              <w:rPr>
                <w:bCs/>
                <w:sz w:val="20"/>
                <w:szCs w:val="20"/>
              </w:rPr>
            </w:pPr>
          </w:p>
        </w:tc>
        <w:tc>
          <w:tcPr>
            <w:tcW w:w="1381" w:type="dxa"/>
            <w:tcBorders>
              <w:top w:val="single" w:sz="4" w:space="0" w:color="auto"/>
              <w:left w:val="nil"/>
              <w:bottom w:val="single" w:sz="4" w:space="0" w:color="auto"/>
              <w:right w:val="single" w:sz="4" w:space="0" w:color="auto"/>
            </w:tcBorders>
          </w:tcPr>
          <w:p w14:paraId="58ED96A4" w14:textId="77777777" w:rsidR="00404699" w:rsidRPr="00BC4C13" w:rsidRDefault="00404699" w:rsidP="00404699">
            <w:pPr>
              <w:jc w:val="center"/>
              <w:rPr>
                <w:bCs/>
                <w:sz w:val="20"/>
                <w:szCs w:val="20"/>
              </w:rPr>
            </w:pPr>
            <w:r>
              <w:rPr>
                <w:bCs/>
                <w:sz w:val="20"/>
                <w:szCs w:val="20"/>
              </w:rPr>
              <w:t>cos φ</w:t>
            </w:r>
          </w:p>
        </w:tc>
      </w:tr>
      <w:tr w:rsidR="00404699" w:rsidRPr="00BC4C13" w14:paraId="657F1D7B"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2D7673A7" w14:textId="648D1A5C" w:rsidR="00404699" w:rsidRPr="00BC4C13" w:rsidRDefault="002C6204" w:rsidP="00404699">
            <w:pPr>
              <w:rPr>
                <w:bCs/>
                <w:sz w:val="20"/>
                <w:szCs w:val="20"/>
              </w:rPr>
            </w:pPr>
            <w:r>
              <w:rPr>
                <w:bCs/>
                <w:sz w:val="20"/>
                <w:szCs w:val="20"/>
              </w:rPr>
              <w:t>Lékařské vybavení</w:t>
            </w:r>
          </w:p>
        </w:tc>
        <w:tc>
          <w:tcPr>
            <w:tcW w:w="1276" w:type="dxa"/>
            <w:tcBorders>
              <w:top w:val="nil"/>
              <w:left w:val="nil"/>
              <w:bottom w:val="single" w:sz="4" w:space="0" w:color="auto"/>
              <w:right w:val="single" w:sz="4" w:space="0" w:color="auto"/>
            </w:tcBorders>
            <w:shd w:val="clear" w:color="auto" w:fill="auto"/>
            <w:noWrap/>
            <w:vAlign w:val="center"/>
          </w:tcPr>
          <w:p w14:paraId="343F94DA" w14:textId="14392898" w:rsidR="00404699" w:rsidRPr="00066A58" w:rsidRDefault="002C6204" w:rsidP="00404699">
            <w:pPr>
              <w:jc w:val="center"/>
              <w:rPr>
                <w:bCs/>
                <w:sz w:val="20"/>
                <w:szCs w:val="20"/>
              </w:rPr>
            </w:pPr>
            <w:r>
              <w:rPr>
                <w:bCs/>
                <w:sz w:val="20"/>
                <w:szCs w:val="20"/>
              </w:rPr>
              <w:t>20,0</w:t>
            </w:r>
          </w:p>
        </w:tc>
        <w:tc>
          <w:tcPr>
            <w:tcW w:w="1134" w:type="dxa"/>
            <w:tcBorders>
              <w:top w:val="nil"/>
              <w:left w:val="nil"/>
              <w:bottom w:val="single" w:sz="4" w:space="0" w:color="auto"/>
              <w:right w:val="single" w:sz="4" w:space="0" w:color="auto"/>
            </w:tcBorders>
            <w:shd w:val="clear" w:color="auto" w:fill="auto"/>
            <w:noWrap/>
            <w:vAlign w:val="center"/>
          </w:tcPr>
          <w:p w14:paraId="063E381B" w14:textId="6FD71BA5" w:rsidR="00404699" w:rsidRPr="00066A58" w:rsidRDefault="002C6204" w:rsidP="00404699">
            <w:pPr>
              <w:jc w:val="center"/>
              <w:rPr>
                <w:bCs/>
                <w:sz w:val="20"/>
                <w:szCs w:val="20"/>
              </w:rPr>
            </w:pPr>
            <w:r>
              <w:rPr>
                <w:bCs/>
                <w:sz w:val="20"/>
                <w:szCs w:val="20"/>
              </w:rPr>
              <w:t>1,0</w:t>
            </w:r>
          </w:p>
        </w:tc>
        <w:tc>
          <w:tcPr>
            <w:tcW w:w="987" w:type="dxa"/>
            <w:tcBorders>
              <w:top w:val="nil"/>
              <w:left w:val="nil"/>
              <w:bottom w:val="single" w:sz="4" w:space="0" w:color="auto"/>
              <w:right w:val="single" w:sz="4" w:space="0" w:color="auto"/>
            </w:tcBorders>
            <w:shd w:val="clear" w:color="auto" w:fill="auto"/>
            <w:noWrap/>
            <w:vAlign w:val="center"/>
          </w:tcPr>
          <w:p w14:paraId="1BFB0D2C" w14:textId="2A4C6D46" w:rsidR="00404699" w:rsidRPr="00066A58" w:rsidRDefault="002C6204" w:rsidP="00404699">
            <w:pPr>
              <w:jc w:val="center"/>
              <w:rPr>
                <w:bCs/>
                <w:sz w:val="20"/>
                <w:szCs w:val="20"/>
              </w:rPr>
            </w:pPr>
            <w:r>
              <w:rPr>
                <w:bCs/>
                <w:sz w:val="20"/>
                <w:szCs w:val="20"/>
              </w:rPr>
              <w:t>20,0</w:t>
            </w:r>
          </w:p>
        </w:tc>
        <w:tc>
          <w:tcPr>
            <w:tcW w:w="1015" w:type="dxa"/>
            <w:tcBorders>
              <w:top w:val="nil"/>
              <w:left w:val="nil"/>
              <w:bottom w:val="single" w:sz="4" w:space="0" w:color="auto"/>
              <w:right w:val="nil"/>
            </w:tcBorders>
            <w:vAlign w:val="center"/>
          </w:tcPr>
          <w:p w14:paraId="09350EA7" w14:textId="7FC114BA" w:rsidR="00404699" w:rsidRDefault="0072701B" w:rsidP="00404699">
            <w:pPr>
              <w:jc w:val="center"/>
              <w:rPr>
                <w:bCs/>
                <w:sz w:val="20"/>
                <w:szCs w:val="20"/>
              </w:rPr>
            </w:pPr>
            <w:r>
              <w:rPr>
                <w:bCs/>
                <w:sz w:val="20"/>
                <w:szCs w:val="20"/>
              </w:rPr>
              <w:t>30,5</w:t>
            </w:r>
          </w:p>
        </w:tc>
        <w:tc>
          <w:tcPr>
            <w:tcW w:w="160" w:type="dxa"/>
            <w:tcBorders>
              <w:top w:val="nil"/>
              <w:left w:val="nil"/>
              <w:bottom w:val="single" w:sz="4" w:space="0" w:color="auto"/>
              <w:right w:val="single" w:sz="4" w:space="0" w:color="auto"/>
            </w:tcBorders>
            <w:vAlign w:val="center"/>
          </w:tcPr>
          <w:p w14:paraId="537FE2F3" w14:textId="77777777" w:rsidR="00404699" w:rsidRDefault="00404699"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6C326CA6" w14:textId="15AB23D9" w:rsidR="00404699" w:rsidRDefault="00404699" w:rsidP="00CA1810">
            <w:pPr>
              <w:jc w:val="center"/>
              <w:rPr>
                <w:bCs/>
                <w:sz w:val="20"/>
                <w:szCs w:val="20"/>
              </w:rPr>
            </w:pPr>
            <w:r>
              <w:rPr>
                <w:bCs/>
                <w:sz w:val="20"/>
                <w:szCs w:val="20"/>
              </w:rPr>
              <w:t>0,9</w:t>
            </w:r>
            <w:r w:rsidR="00CA1810">
              <w:rPr>
                <w:bCs/>
                <w:sz w:val="20"/>
                <w:szCs w:val="20"/>
              </w:rPr>
              <w:t>5</w:t>
            </w:r>
          </w:p>
        </w:tc>
      </w:tr>
      <w:tr w:rsidR="00404699" w:rsidRPr="00BC4C13" w14:paraId="1935DFF5"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5ADAF57C" w14:textId="77777777" w:rsidR="00404699" w:rsidRPr="00BC4C13" w:rsidRDefault="00404699" w:rsidP="00404699">
            <w:pPr>
              <w:rPr>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1D088C49" w14:textId="77777777" w:rsidR="00404699" w:rsidRPr="00066A58" w:rsidRDefault="00404699" w:rsidP="00404699">
            <w:pPr>
              <w:jc w:val="center"/>
              <w:rPr>
                <w:bC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6BFA981F" w14:textId="77777777" w:rsidR="00404699" w:rsidRPr="00066A58" w:rsidRDefault="00404699" w:rsidP="00404699">
            <w:pPr>
              <w:jc w:val="center"/>
              <w:rPr>
                <w:bCs/>
                <w:sz w:val="20"/>
                <w:szCs w:val="20"/>
              </w:rPr>
            </w:pPr>
          </w:p>
        </w:tc>
        <w:tc>
          <w:tcPr>
            <w:tcW w:w="987" w:type="dxa"/>
            <w:tcBorders>
              <w:top w:val="nil"/>
              <w:left w:val="nil"/>
              <w:bottom w:val="single" w:sz="4" w:space="0" w:color="auto"/>
              <w:right w:val="single" w:sz="4" w:space="0" w:color="auto"/>
            </w:tcBorders>
            <w:shd w:val="clear" w:color="auto" w:fill="auto"/>
            <w:noWrap/>
            <w:vAlign w:val="center"/>
          </w:tcPr>
          <w:p w14:paraId="07AAC1AB" w14:textId="77777777" w:rsidR="00404699" w:rsidRPr="00066A58" w:rsidRDefault="00404699" w:rsidP="00404699">
            <w:pPr>
              <w:jc w:val="center"/>
              <w:rPr>
                <w:bCs/>
                <w:sz w:val="20"/>
                <w:szCs w:val="20"/>
              </w:rPr>
            </w:pPr>
          </w:p>
        </w:tc>
        <w:tc>
          <w:tcPr>
            <w:tcW w:w="1015" w:type="dxa"/>
            <w:tcBorders>
              <w:top w:val="nil"/>
              <w:left w:val="nil"/>
              <w:bottom w:val="single" w:sz="4" w:space="0" w:color="auto"/>
              <w:right w:val="nil"/>
            </w:tcBorders>
            <w:vAlign w:val="center"/>
          </w:tcPr>
          <w:p w14:paraId="3CD47FE2" w14:textId="77777777" w:rsidR="00404699" w:rsidRPr="00066A58" w:rsidRDefault="00404699" w:rsidP="00404699">
            <w:pPr>
              <w:jc w:val="center"/>
              <w:rPr>
                <w:bCs/>
                <w:sz w:val="20"/>
                <w:szCs w:val="20"/>
              </w:rPr>
            </w:pPr>
          </w:p>
        </w:tc>
        <w:tc>
          <w:tcPr>
            <w:tcW w:w="160" w:type="dxa"/>
            <w:tcBorders>
              <w:top w:val="nil"/>
              <w:left w:val="nil"/>
              <w:bottom w:val="single" w:sz="4" w:space="0" w:color="auto"/>
              <w:right w:val="single" w:sz="4" w:space="0" w:color="auto"/>
            </w:tcBorders>
            <w:vAlign w:val="center"/>
          </w:tcPr>
          <w:p w14:paraId="3F3AD4DF" w14:textId="77777777" w:rsidR="00404699" w:rsidRPr="00066A58" w:rsidRDefault="00404699"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4F054BB3" w14:textId="77777777" w:rsidR="00404699" w:rsidRPr="00066A58" w:rsidRDefault="00404699" w:rsidP="00404699">
            <w:pPr>
              <w:jc w:val="center"/>
              <w:rPr>
                <w:bCs/>
                <w:sz w:val="20"/>
                <w:szCs w:val="20"/>
              </w:rPr>
            </w:pPr>
          </w:p>
        </w:tc>
      </w:tr>
      <w:tr w:rsidR="00CA1810" w:rsidRPr="00BC4C13" w14:paraId="0872B144" w14:textId="77777777" w:rsidTr="00404699">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42DD69E2" w14:textId="77777777" w:rsidR="00CA1810" w:rsidRPr="00BC4C13" w:rsidRDefault="00CA1810" w:rsidP="00404699">
            <w:pPr>
              <w:rPr>
                <w:bCs/>
                <w:sz w:val="20"/>
                <w:szCs w:val="20"/>
              </w:rPr>
            </w:pPr>
            <w:r w:rsidRPr="00BC4C13">
              <w:rPr>
                <w:bCs/>
                <w:sz w:val="20"/>
                <w:szCs w:val="20"/>
              </w:rPr>
              <w:t>Celkem</w:t>
            </w:r>
          </w:p>
        </w:tc>
        <w:tc>
          <w:tcPr>
            <w:tcW w:w="1276" w:type="dxa"/>
            <w:tcBorders>
              <w:top w:val="nil"/>
              <w:left w:val="nil"/>
              <w:bottom w:val="single" w:sz="4" w:space="0" w:color="auto"/>
              <w:right w:val="single" w:sz="4" w:space="0" w:color="auto"/>
            </w:tcBorders>
            <w:shd w:val="clear" w:color="auto" w:fill="auto"/>
            <w:noWrap/>
            <w:vAlign w:val="center"/>
          </w:tcPr>
          <w:p w14:paraId="4333DF90" w14:textId="4261CC59" w:rsidR="00CA1810" w:rsidRPr="00066A58" w:rsidRDefault="00CA1810" w:rsidP="00404699">
            <w:pPr>
              <w:jc w:val="center"/>
              <w:rPr>
                <w:bCs/>
                <w:sz w:val="20"/>
                <w:szCs w:val="20"/>
              </w:rPr>
            </w:pPr>
            <w:r>
              <w:rPr>
                <w:bCs/>
                <w:sz w:val="20"/>
                <w:szCs w:val="20"/>
              </w:rPr>
              <w:t>20,0</w:t>
            </w:r>
          </w:p>
        </w:tc>
        <w:tc>
          <w:tcPr>
            <w:tcW w:w="1134" w:type="dxa"/>
            <w:tcBorders>
              <w:top w:val="nil"/>
              <w:left w:val="nil"/>
              <w:bottom w:val="single" w:sz="4" w:space="0" w:color="auto"/>
              <w:right w:val="single" w:sz="4" w:space="0" w:color="auto"/>
            </w:tcBorders>
            <w:shd w:val="clear" w:color="auto" w:fill="auto"/>
            <w:noWrap/>
            <w:vAlign w:val="center"/>
          </w:tcPr>
          <w:p w14:paraId="381476B2" w14:textId="3CE94F9E" w:rsidR="00CA1810" w:rsidRPr="00066A58" w:rsidRDefault="00CA1810" w:rsidP="00404699">
            <w:pPr>
              <w:jc w:val="center"/>
              <w:rPr>
                <w:bCs/>
                <w:sz w:val="20"/>
                <w:szCs w:val="20"/>
              </w:rPr>
            </w:pPr>
            <w:r>
              <w:rPr>
                <w:bCs/>
                <w:sz w:val="20"/>
                <w:szCs w:val="20"/>
              </w:rPr>
              <w:t>1,0</w:t>
            </w:r>
          </w:p>
        </w:tc>
        <w:tc>
          <w:tcPr>
            <w:tcW w:w="987" w:type="dxa"/>
            <w:tcBorders>
              <w:top w:val="nil"/>
              <w:left w:val="nil"/>
              <w:bottom w:val="single" w:sz="4" w:space="0" w:color="auto"/>
              <w:right w:val="single" w:sz="4" w:space="0" w:color="auto"/>
            </w:tcBorders>
            <w:shd w:val="clear" w:color="auto" w:fill="auto"/>
            <w:noWrap/>
            <w:vAlign w:val="center"/>
          </w:tcPr>
          <w:p w14:paraId="041A6D46" w14:textId="5DA03FB5" w:rsidR="00CA1810" w:rsidRPr="00066A58" w:rsidRDefault="00CA1810" w:rsidP="00404699">
            <w:pPr>
              <w:jc w:val="center"/>
              <w:rPr>
                <w:bCs/>
                <w:sz w:val="20"/>
                <w:szCs w:val="20"/>
              </w:rPr>
            </w:pPr>
            <w:r>
              <w:rPr>
                <w:bCs/>
                <w:sz w:val="20"/>
                <w:szCs w:val="20"/>
              </w:rPr>
              <w:t>20,0</w:t>
            </w:r>
          </w:p>
        </w:tc>
        <w:tc>
          <w:tcPr>
            <w:tcW w:w="1015" w:type="dxa"/>
            <w:tcBorders>
              <w:top w:val="nil"/>
              <w:left w:val="nil"/>
              <w:bottom w:val="single" w:sz="4" w:space="0" w:color="auto"/>
              <w:right w:val="nil"/>
            </w:tcBorders>
            <w:vAlign w:val="center"/>
          </w:tcPr>
          <w:p w14:paraId="04DECB68" w14:textId="67B8DE64" w:rsidR="00CA1810" w:rsidRDefault="00CA1810" w:rsidP="00404699">
            <w:pPr>
              <w:jc w:val="center"/>
              <w:rPr>
                <w:bCs/>
                <w:sz w:val="20"/>
                <w:szCs w:val="20"/>
              </w:rPr>
            </w:pPr>
            <w:r>
              <w:rPr>
                <w:bCs/>
                <w:sz w:val="20"/>
                <w:szCs w:val="20"/>
              </w:rPr>
              <w:t>30,5</w:t>
            </w:r>
          </w:p>
        </w:tc>
        <w:tc>
          <w:tcPr>
            <w:tcW w:w="160" w:type="dxa"/>
            <w:tcBorders>
              <w:top w:val="nil"/>
              <w:left w:val="nil"/>
              <w:bottom w:val="single" w:sz="4" w:space="0" w:color="auto"/>
              <w:right w:val="single" w:sz="4" w:space="0" w:color="auto"/>
            </w:tcBorders>
            <w:vAlign w:val="center"/>
          </w:tcPr>
          <w:p w14:paraId="722E185D" w14:textId="77777777" w:rsidR="00CA1810" w:rsidRDefault="00CA1810" w:rsidP="00404699">
            <w:pPr>
              <w:jc w:val="center"/>
              <w:rPr>
                <w:bCs/>
                <w:sz w:val="20"/>
                <w:szCs w:val="20"/>
              </w:rPr>
            </w:pPr>
          </w:p>
        </w:tc>
        <w:tc>
          <w:tcPr>
            <w:tcW w:w="1381" w:type="dxa"/>
            <w:tcBorders>
              <w:top w:val="nil"/>
              <w:left w:val="nil"/>
              <w:bottom w:val="single" w:sz="4" w:space="0" w:color="auto"/>
              <w:right w:val="single" w:sz="4" w:space="0" w:color="auto"/>
            </w:tcBorders>
            <w:vAlign w:val="center"/>
          </w:tcPr>
          <w:p w14:paraId="6D69A1D7" w14:textId="2C5E809A" w:rsidR="00CA1810" w:rsidRDefault="00CA1810" w:rsidP="00CA1810">
            <w:pPr>
              <w:jc w:val="center"/>
              <w:rPr>
                <w:bCs/>
                <w:sz w:val="20"/>
                <w:szCs w:val="20"/>
              </w:rPr>
            </w:pPr>
            <w:r>
              <w:rPr>
                <w:bCs/>
                <w:sz w:val="20"/>
                <w:szCs w:val="20"/>
              </w:rPr>
              <w:t>0,95</w:t>
            </w:r>
          </w:p>
        </w:tc>
      </w:tr>
    </w:tbl>
    <w:p w14:paraId="39808B77" w14:textId="77777777" w:rsidR="00404699" w:rsidRPr="00BC4C13" w:rsidRDefault="00404699" w:rsidP="00BC4C13">
      <w:pPr>
        <w:rPr>
          <w:sz w:val="20"/>
          <w:szCs w:val="20"/>
        </w:rPr>
      </w:pPr>
    </w:p>
    <w:p w14:paraId="0DAB631D" w14:textId="204B3F87" w:rsidR="0072701B" w:rsidRPr="008143DE" w:rsidRDefault="0072701B" w:rsidP="0072701B">
      <w:pPr>
        <w:jc w:val="both"/>
        <w:rPr>
          <w:sz w:val="20"/>
          <w:szCs w:val="20"/>
        </w:rPr>
      </w:pPr>
      <w:r w:rsidRPr="008143DE">
        <w:rPr>
          <w:sz w:val="20"/>
          <w:szCs w:val="20"/>
        </w:rPr>
        <w:t xml:space="preserve">Odhad </w:t>
      </w:r>
      <w:r>
        <w:rPr>
          <w:sz w:val="20"/>
          <w:szCs w:val="20"/>
        </w:rPr>
        <w:t xml:space="preserve">roční </w:t>
      </w:r>
      <w:r w:rsidRPr="008143DE">
        <w:rPr>
          <w:sz w:val="20"/>
          <w:szCs w:val="20"/>
        </w:rPr>
        <w:t xml:space="preserve">spotřeby elektrické </w:t>
      </w:r>
      <w:r>
        <w:rPr>
          <w:sz w:val="20"/>
          <w:szCs w:val="20"/>
        </w:rPr>
        <w:t xml:space="preserve">energie zdravotnické sítě IT přístavby a rekonstrukcí částí stávajícího objektu dětské JIP nemocnice Havířov </w:t>
      </w:r>
      <w:r w:rsidRPr="008143DE">
        <w:rPr>
          <w:sz w:val="20"/>
          <w:szCs w:val="20"/>
        </w:rPr>
        <w:t>cca W</w:t>
      </w:r>
      <w:r w:rsidRPr="008F4285">
        <w:rPr>
          <w:sz w:val="20"/>
          <w:szCs w:val="20"/>
        </w:rPr>
        <w:t xml:space="preserve">= </w:t>
      </w:r>
      <w:r>
        <w:rPr>
          <w:sz w:val="20"/>
          <w:szCs w:val="20"/>
        </w:rPr>
        <w:t>87,6</w:t>
      </w:r>
      <w:r w:rsidRPr="008143DE">
        <w:rPr>
          <w:sz w:val="20"/>
          <w:szCs w:val="20"/>
        </w:rPr>
        <w:t xml:space="preserve"> </w:t>
      </w:r>
      <w:proofErr w:type="spellStart"/>
      <w:r w:rsidRPr="008143DE">
        <w:rPr>
          <w:sz w:val="20"/>
          <w:szCs w:val="20"/>
        </w:rPr>
        <w:t>MWh</w:t>
      </w:r>
      <w:proofErr w:type="spellEnd"/>
      <w:r w:rsidRPr="008143DE">
        <w:rPr>
          <w:sz w:val="20"/>
          <w:szCs w:val="20"/>
        </w:rPr>
        <w:t>/rok</w:t>
      </w:r>
      <w:r>
        <w:rPr>
          <w:sz w:val="20"/>
          <w:szCs w:val="20"/>
        </w:rPr>
        <w:t xml:space="preserve">, denní odhad </w:t>
      </w:r>
      <w:r w:rsidRPr="008143DE">
        <w:rPr>
          <w:sz w:val="20"/>
          <w:szCs w:val="20"/>
        </w:rPr>
        <w:t>spotřeby elektrické energie</w:t>
      </w:r>
      <w:r>
        <w:rPr>
          <w:sz w:val="20"/>
          <w:szCs w:val="20"/>
        </w:rPr>
        <w:t xml:space="preserve"> zdravotnické sítě IT přístavby a rekonstrukcí částí stávajícího objektu dětské JIP nemocnice Havířov cca W= 0,240 MW/den</w:t>
      </w:r>
      <w:r w:rsidRPr="008143DE">
        <w:rPr>
          <w:sz w:val="20"/>
          <w:szCs w:val="20"/>
        </w:rPr>
        <w:t>.</w:t>
      </w:r>
    </w:p>
    <w:p w14:paraId="0306173F" w14:textId="77777777" w:rsidR="0072701B" w:rsidRPr="001B3587" w:rsidRDefault="0072701B" w:rsidP="0072701B">
      <w:pPr>
        <w:jc w:val="both"/>
        <w:rPr>
          <w:sz w:val="20"/>
          <w:szCs w:val="20"/>
        </w:rPr>
      </w:pPr>
      <w:r w:rsidRPr="00E86A72">
        <w:rPr>
          <w:sz w:val="20"/>
          <w:szCs w:val="20"/>
        </w:rPr>
        <w:t>Stupeň důležitosti dodávka elektrické energie dle Č</w:t>
      </w:r>
      <w:r>
        <w:rPr>
          <w:sz w:val="20"/>
          <w:szCs w:val="20"/>
        </w:rPr>
        <w:t>SN 34 1610 §16 čl. 107 dodávka 1</w:t>
      </w:r>
      <w:r w:rsidRPr="00E86A72">
        <w:rPr>
          <w:sz w:val="20"/>
          <w:szCs w:val="20"/>
        </w:rPr>
        <w:t xml:space="preserve">. </w:t>
      </w:r>
      <w:r>
        <w:rPr>
          <w:sz w:val="20"/>
          <w:szCs w:val="20"/>
        </w:rPr>
        <w:t>Stupně.</w:t>
      </w:r>
    </w:p>
    <w:p w14:paraId="1BB678D9" w14:textId="6AED2C0E" w:rsidR="0072701B" w:rsidRDefault="0072701B" w:rsidP="0072701B">
      <w:pPr>
        <w:jc w:val="both"/>
        <w:rPr>
          <w:sz w:val="20"/>
          <w:szCs w:val="20"/>
        </w:rPr>
      </w:pPr>
      <w:r>
        <w:rPr>
          <w:sz w:val="20"/>
          <w:szCs w:val="20"/>
        </w:rPr>
        <w:t xml:space="preserve">Obvody zdravotnické sítě IT budou připojeny na záložní zdroj UPS </w:t>
      </w:r>
      <w:r w:rsidR="00A61662">
        <w:rPr>
          <w:sz w:val="20"/>
          <w:szCs w:val="20"/>
        </w:rPr>
        <w:t>4</w:t>
      </w:r>
      <w:r>
        <w:rPr>
          <w:sz w:val="20"/>
          <w:szCs w:val="20"/>
        </w:rPr>
        <w:t xml:space="preserve">0kVA s dobou zálohy 3 hodiny. V novém rozváděči RJIP bude umístěn přepínač sítí </w:t>
      </w:r>
      <w:proofErr w:type="gramStart"/>
      <w:r>
        <w:rPr>
          <w:sz w:val="20"/>
          <w:szCs w:val="20"/>
        </w:rPr>
        <w:t>VDO - DO</w:t>
      </w:r>
      <w:proofErr w:type="gramEnd"/>
    </w:p>
    <w:p w14:paraId="0EE98699" w14:textId="77777777" w:rsidR="003A5F82" w:rsidRPr="00BC4C13" w:rsidRDefault="003A5F82" w:rsidP="00BC4C13">
      <w:pPr>
        <w:rPr>
          <w:sz w:val="20"/>
          <w:szCs w:val="20"/>
        </w:rPr>
      </w:pPr>
    </w:p>
    <w:p w14:paraId="2FDD4C96" w14:textId="77777777" w:rsidR="00A96CB3" w:rsidRPr="00BC4C13" w:rsidRDefault="00A96CB3" w:rsidP="00BC4C13">
      <w:pPr>
        <w:pStyle w:val="Nadpis1"/>
        <w:jc w:val="center"/>
        <w:rPr>
          <w:b/>
          <w:sz w:val="32"/>
          <w:szCs w:val="32"/>
        </w:rPr>
      </w:pPr>
      <w:r w:rsidRPr="00BC4C13">
        <w:rPr>
          <w:b/>
          <w:sz w:val="32"/>
          <w:szCs w:val="32"/>
        </w:rPr>
        <w:t>ÚVOD</w:t>
      </w:r>
    </w:p>
    <w:p w14:paraId="57CFE863" w14:textId="77777777" w:rsidR="00A96CB3" w:rsidRPr="00BC4C13" w:rsidRDefault="00A96CB3" w:rsidP="00BC4C13">
      <w:pPr>
        <w:rPr>
          <w:sz w:val="20"/>
          <w:szCs w:val="20"/>
        </w:rPr>
      </w:pPr>
    </w:p>
    <w:p w14:paraId="5E130C42" w14:textId="77777777" w:rsidR="00A96CB3" w:rsidRPr="00BC4C13" w:rsidRDefault="00A96CB3" w:rsidP="00BC4C13">
      <w:pPr>
        <w:jc w:val="both"/>
        <w:rPr>
          <w:sz w:val="20"/>
          <w:szCs w:val="20"/>
        </w:rPr>
      </w:pPr>
      <w:r w:rsidRPr="00BC4C13">
        <w:rPr>
          <w:sz w:val="20"/>
          <w:szCs w:val="20"/>
        </w:rPr>
        <w:t>Technická zpráva určuje základní požadavky na skladbu a vlastnosti technických prostředků, jejich základních vazeb. Dále popisuje požadavky na prostředí stavby, elektrotechnická a elektronická zařízení a jejich vzájemné ovlivňování. Nedílnou součástí této dokumentace jsou také půdorysy, schémata rozvaděčů, soupis požadavků na hlavní materiály, soupis strojů a zařízení stavební části, přehledové schéma rozvodu.</w:t>
      </w:r>
    </w:p>
    <w:p w14:paraId="1BCA2834" w14:textId="77777777" w:rsidR="00A40615" w:rsidRDefault="00A96CB3" w:rsidP="00BC4C13">
      <w:pPr>
        <w:jc w:val="both"/>
        <w:rPr>
          <w:sz w:val="20"/>
          <w:szCs w:val="20"/>
        </w:rPr>
      </w:pPr>
      <w:r w:rsidRPr="00BC4C13">
        <w:rPr>
          <w:sz w:val="20"/>
          <w:szCs w:val="20"/>
        </w:rPr>
        <w:t>Stavba je napojena na stávající dopravní a technickou infrastrukturu.</w:t>
      </w:r>
    </w:p>
    <w:p w14:paraId="35751FC5" w14:textId="77777777" w:rsidR="00A40615" w:rsidRDefault="00A40615" w:rsidP="00BC4C13">
      <w:pPr>
        <w:jc w:val="both"/>
        <w:rPr>
          <w:sz w:val="20"/>
          <w:szCs w:val="20"/>
        </w:rPr>
      </w:pPr>
    </w:p>
    <w:p w14:paraId="695089FA" w14:textId="77777777" w:rsidR="008435DA" w:rsidRPr="00BC4C13" w:rsidRDefault="008435DA" w:rsidP="00BC4C13">
      <w:pPr>
        <w:jc w:val="center"/>
        <w:rPr>
          <w:b/>
          <w:sz w:val="32"/>
          <w:szCs w:val="32"/>
          <w:u w:val="single"/>
        </w:rPr>
      </w:pPr>
      <w:r w:rsidRPr="00BC4C13">
        <w:rPr>
          <w:b/>
          <w:sz w:val="32"/>
          <w:szCs w:val="32"/>
          <w:u w:val="single"/>
        </w:rPr>
        <w:t>CHARAKTERISTIKA OBJEKTU</w:t>
      </w:r>
    </w:p>
    <w:p w14:paraId="30B157A6" w14:textId="77777777" w:rsidR="00B633B0" w:rsidRDefault="00B633B0" w:rsidP="00BC4C13">
      <w:pPr>
        <w:jc w:val="both"/>
        <w:rPr>
          <w:sz w:val="20"/>
          <w:szCs w:val="20"/>
        </w:rPr>
      </w:pPr>
    </w:p>
    <w:p w14:paraId="10FD28F9" w14:textId="51B0BA9A" w:rsidR="00F809CC" w:rsidRDefault="00F809CC" w:rsidP="00B633B0">
      <w:pPr>
        <w:jc w:val="both"/>
        <w:rPr>
          <w:sz w:val="20"/>
          <w:szCs w:val="20"/>
        </w:rPr>
      </w:pPr>
      <w:r>
        <w:rPr>
          <w:sz w:val="20"/>
          <w:szCs w:val="20"/>
        </w:rPr>
        <w:t xml:space="preserve">Jedná se o </w:t>
      </w:r>
      <w:r w:rsidRPr="00F809CC">
        <w:rPr>
          <w:sz w:val="20"/>
          <w:szCs w:val="20"/>
        </w:rPr>
        <w:t>stavební úpravy části stávajícího dětského oddělení a přístavba dvoupodlažního objektu s novými prostory dětské JIP</w:t>
      </w:r>
      <w:r>
        <w:rPr>
          <w:sz w:val="20"/>
          <w:szCs w:val="20"/>
        </w:rPr>
        <w:t>. Přístavba bude dvoupodlažní nepodsklepená o rozměrech 16,89 m x 11,60 m se střechou s mírným spádem 3,0°</w:t>
      </w:r>
    </w:p>
    <w:p w14:paraId="28112D70" w14:textId="77777777" w:rsidR="00B633B0" w:rsidRDefault="00B633B0" w:rsidP="00B633B0">
      <w:pPr>
        <w:pStyle w:val="Nadpis1"/>
        <w:jc w:val="both"/>
        <w:rPr>
          <w:sz w:val="20"/>
          <w:szCs w:val="20"/>
          <w:u w:val="none"/>
        </w:rPr>
      </w:pPr>
      <w:r w:rsidRPr="00485E08">
        <w:rPr>
          <w:sz w:val="20"/>
          <w:szCs w:val="20"/>
          <w:u w:val="none"/>
        </w:rPr>
        <w:t xml:space="preserve">Stavba bude provedena tradičními technologickými postupy výstavby s použitím tradičních stavebních </w:t>
      </w:r>
      <w:r w:rsidRPr="00A61D6D">
        <w:rPr>
          <w:sz w:val="20"/>
          <w:szCs w:val="20"/>
          <w:u w:val="none"/>
        </w:rPr>
        <w:t>materiálů jako železobeton, plynobeton, dřevo, ocel a keramika.</w:t>
      </w:r>
    </w:p>
    <w:p w14:paraId="03F382B6" w14:textId="24F90E85" w:rsidR="00F809CC" w:rsidRDefault="00F809CC" w:rsidP="00F809CC">
      <w:pPr>
        <w:rPr>
          <w:sz w:val="20"/>
          <w:szCs w:val="20"/>
        </w:rPr>
      </w:pPr>
      <w:r w:rsidRPr="00F809CC">
        <w:rPr>
          <w:sz w:val="20"/>
          <w:szCs w:val="20"/>
        </w:rPr>
        <w:t>V 1.NP budou umístěna lůžková část JIP, 2.NP je technické zázemí strojovny VZT.</w:t>
      </w:r>
    </w:p>
    <w:p w14:paraId="3D7ADEFD" w14:textId="77777777" w:rsidR="00B713B5" w:rsidRPr="00F809CC" w:rsidRDefault="00B713B5" w:rsidP="00F809CC">
      <w:pPr>
        <w:rPr>
          <w:sz w:val="20"/>
          <w:szCs w:val="20"/>
        </w:rPr>
      </w:pPr>
    </w:p>
    <w:p w14:paraId="7C4591EB" w14:textId="77777777" w:rsidR="00E33DE4" w:rsidRDefault="00E33DE4" w:rsidP="00F90C0D">
      <w:pPr>
        <w:pStyle w:val="Zhlav"/>
        <w:tabs>
          <w:tab w:val="clear" w:pos="4536"/>
          <w:tab w:val="clear" w:pos="9072"/>
          <w:tab w:val="left" w:pos="360"/>
          <w:tab w:val="left" w:pos="540"/>
          <w:tab w:val="left" w:pos="3828"/>
        </w:tabs>
        <w:jc w:val="both"/>
        <w:rPr>
          <w:sz w:val="20"/>
          <w:szCs w:val="20"/>
        </w:rPr>
      </w:pPr>
    </w:p>
    <w:p w14:paraId="13FBCCE6" w14:textId="77777777" w:rsidR="00A96CB3" w:rsidRPr="00BC4C13" w:rsidRDefault="00A96CB3" w:rsidP="00BC4C13">
      <w:pPr>
        <w:pStyle w:val="Nadpis1"/>
        <w:jc w:val="center"/>
        <w:rPr>
          <w:b/>
          <w:sz w:val="32"/>
          <w:szCs w:val="32"/>
        </w:rPr>
      </w:pPr>
      <w:r w:rsidRPr="00BC4C13">
        <w:rPr>
          <w:b/>
          <w:sz w:val="32"/>
          <w:szCs w:val="32"/>
        </w:rPr>
        <w:t>PŘEDMĚT A ROZSAH PROJEKTU</w:t>
      </w:r>
    </w:p>
    <w:p w14:paraId="3DF05604" w14:textId="77777777" w:rsidR="00A96CB3" w:rsidRPr="00BC4C13" w:rsidRDefault="00A96CB3" w:rsidP="00BC4C13">
      <w:pPr>
        <w:rPr>
          <w:sz w:val="20"/>
          <w:szCs w:val="20"/>
        </w:rPr>
      </w:pPr>
    </w:p>
    <w:p w14:paraId="4820B5B6" w14:textId="49C0B5C1" w:rsidR="00E33DE4" w:rsidRDefault="00A96CB3" w:rsidP="00F256EF">
      <w:pPr>
        <w:jc w:val="both"/>
        <w:rPr>
          <w:sz w:val="20"/>
          <w:szCs w:val="20"/>
        </w:rPr>
      </w:pPr>
      <w:r w:rsidRPr="007433AB">
        <w:rPr>
          <w:sz w:val="20"/>
          <w:szCs w:val="20"/>
        </w:rPr>
        <w:t xml:space="preserve">Účelem </w:t>
      </w:r>
      <w:r w:rsidR="00C464D9">
        <w:rPr>
          <w:sz w:val="20"/>
          <w:szCs w:val="20"/>
        </w:rPr>
        <w:t xml:space="preserve">projektové </w:t>
      </w:r>
      <w:r w:rsidRPr="007433AB">
        <w:rPr>
          <w:sz w:val="20"/>
          <w:szCs w:val="20"/>
        </w:rPr>
        <w:t>dokumentace</w:t>
      </w:r>
      <w:r w:rsidR="00F6353E">
        <w:rPr>
          <w:sz w:val="20"/>
          <w:szCs w:val="20"/>
        </w:rPr>
        <w:t xml:space="preserve"> </w:t>
      </w:r>
      <w:r w:rsidR="00F809CC">
        <w:rPr>
          <w:sz w:val="20"/>
          <w:szCs w:val="20"/>
        </w:rPr>
        <w:t xml:space="preserve">je nová </w:t>
      </w:r>
      <w:r w:rsidR="00B633B0">
        <w:rPr>
          <w:sz w:val="20"/>
          <w:szCs w:val="20"/>
        </w:rPr>
        <w:t xml:space="preserve">elektroinstalace </w:t>
      </w:r>
      <w:r w:rsidR="00F809CC">
        <w:rPr>
          <w:sz w:val="20"/>
          <w:szCs w:val="20"/>
        </w:rPr>
        <w:t>v přístavbě a ve stávajícím objektu v místnostech dotčených rekonstrukcí</w:t>
      </w:r>
      <w:r w:rsidR="003D4154" w:rsidRPr="00BD01E7">
        <w:rPr>
          <w:sz w:val="20"/>
          <w:szCs w:val="20"/>
        </w:rPr>
        <w:t>.</w:t>
      </w:r>
    </w:p>
    <w:p w14:paraId="29E7F44A" w14:textId="77777777" w:rsidR="00F256EF" w:rsidRDefault="00F256EF" w:rsidP="00F256EF">
      <w:pPr>
        <w:jc w:val="both"/>
        <w:rPr>
          <w:sz w:val="20"/>
          <w:szCs w:val="20"/>
        </w:rPr>
      </w:pPr>
      <w:r>
        <w:rPr>
          <w:sz w:val="20"/>
          <w:szCs w:val="20"/>
        </w:rPr>
        <w:t xml:space="preserve">Projektová dokumentace elektroinstalace je podkladem pro </w:t>
      </w:r>
      <w:r w:rsidRPr="00646E27">
        <w:rPr>
          <w:sz w:val="20"/>
          <w:szCs w:val="20"/>
        </w:rPr>
        <w:t>dodávk</w:t>
      </w:r>
      <w:r>
        <w:rPr>
          <w:sz w:val="20"/>
          <w:szCs w:val="20"/>
        </w:rPr>
        <w:t>u</w:t>
      </w:r>
      <w:r w:rsidRPr="00646E27">
        <w:rPr>
          <w:sz w:val="20"/>
          <w:szCs w:val="20"/>
        </w:rPr>
        <w:t xml:space="preserve"> a montáž přístrojů a zařízení souvisejících se stavební částí objektu, tj. funkční a provozní celky technického zařízení staveb.</w:t>
      </w:r>
    </w:p>
    <w:p w14:paraId="4293874F" w14:textId="3DB29A82" w:rsidR="00A96CB3" w:rsidRDefault="00A96CB3" w:rsidP="005E7102">
      <w:pPr>
        <w:jc w:val="both"/>
        <w:rPr>
          <w:sz w:val="20"/>
          <w:szCs w:val="20"/>
        </w:rPr>
      </w:pPr>
      <w:r w:rsidRPr="00BC4C13">
        <w:rPr>
          <w:sz w:val="20"/>
          <w:szCs w:val="20"/>
        </w:rPr>
        <w:t>Rozsah projektov</w:t>
      </w:r>
      <w:r w:rsidR="00A56A48" w:rsidRPr="00BC4C13">
        <w:rPr>
          <w:sz w:val="20"/>
          <w:szCs w:val="20"/>
        </w:rPr>
        <w:t xml:space="preserve">é dokumentace </w:t>
      </w:r>
      <w:r w:rsidR="00C84C4B">
        <w:rPr>
          <w:sz w:val="20"/>
          <w:szCs w:val="20"/>
        </w:rPr>
        <w:t xml:space="preserve">je od </w:t>
      </w:r>
      <w:r w:rsidR="00B633B0">
        <w:rPr>
          <w:sz w:val="20"/>
          <w:szCs w:val="20"/>
        </w:rPr>
        <w:t xml:space="preserve">stávajícího rozváděče </w:t>
      </w:r>
      <w:r w:rsidR="00F809CC">
        <w:rPr>
          <w:sz w:val="20"/>
          <w:szCs w:val="20"/>
        </w:rPr>
        <w:t xml:space="preserve">RZ-AB pole č.3, RB-AB pole </w:t>
      </w:r>
      <w:r w:rsidR="0001475E">
        <w:rPr>
          <w:sz w:val="20"/>
          <w:szCs w:val="20"/>
        </w:rPr>
        <w:t>č. 3 umístěny</w:t>
      </w:r>
      <w:r w:rsidR="00F809CC">
        <w:rPr>
          <w:sz w:val="20"/>
          <w:szCs w:val="20"/>
        </w:rPr>
        <w:t xml:space="preserve"> </w:t>
      </w:r>
      <w:r w:rsidR="0001475E">
        <w:rPr>
          <w:sz w:val="20"/>
          <w:szCs w:val="20"/>
        </w:rPr>
        <w:t xml:space="preserve">v elektrorozvodně </w:t>
      </w:r>
      <w:r w:rsidR="00C84046">
        <w:rPr>
          <w:sz w:val="20"/>
          <w:szCs w:val="20"/>
        </w:rPr>
        <w:t>monobloku „A“ v 1. PP</w:t>
      </w:r>
      <w:r w:rsidR="00F809CC">
        <w:rPr>
          <w:sz w:val="20"/>
          <w:szCs w:val="20"/>
        </w:rPr>
        <w:t xml:space="preserve"> stávajícího objektu</w:t>
      </w:r>
      <w:r w:rsidR="00E33DE4">
        <w:rPr>
          <w:sz w:val="20"/>
          <w:szCs w:val="20"/>
        </w:rPr>
        <w:t>.</w:t>
      </w:r>
      <w:r w:rsidR="00C050AE" w:rsidRPr="00BC4C13">
        <w:rPr>
          <w:sz w:val="20"/>
          <w:szCs w:val="20"/>
        </w:rPr>
        <w:t xml:space="preserve"> </w:t>
      </w:r>
    </w:p>
    <w:p w14:paraId="30BAC608" w14:textId="5BFBD06E" w:rsidR="00E33DE4" w:rsidRDefault="00F6353E" w:rsidP="00E33DE4">
      <w:pPr>
        <w:jc w:val="both"/>
        <w:rPr>
          <w:sz w:val="20"/>
          <w:szCs w:val="20"/>
        </w:rPr>
      </w:pPr>
      <w:r>
        <w:rPr>
          <w:sz w:val="20"/>
          <w:szCs w:val="20"/>
        </w:rPr>
        <w:t xml:space="preserve">Objekt </w:t>
      </w:r>
      <w:r w:rsidR="00B633B0">
        <w:rPr>
          <w:sz w:val="20"/>
          <w:szCs w:val="20"/>
        </w:rPr>
        <w:t xml:space="preserve">přístavby </w:t>
      </w:r>
      <w:r w:rsidR="0001475E">
        <w:rPr>
          <w:sz w:val="20"/>
          <w:szCs w:val="20"/>
        </w:rPr>
        <w:t>a stavební úpravy dětské JIP nemocnice</w:t>
      </w:r>
      <w:r w:rsidR="00B633B0">
        <w:rPr>
          <w:sz w:val="20"/>
          <w:szCs w:val="20"/>
        </w:rPr>
        <w:t xml:space="preserve"> Havířov </w:t>
      </w:r>
      <w:r>
        <w:rPr>
          <w:sz w:val="20"/>
          <w:szCs w:val="20"/>
        </w:rPr>
        <w:t>bude</w:t>
      </w:r>
      <w:r w:rsidR="00EE56D0">
        <w:rPr>
          <w:sz w:val="20"/>
          <w:szCs w:val="20"/>
        </w:rPr>
        <w:t xml:space="preserve"> umístěn</w:t>
      </w:r>
      <w:r w:rsidR="00C828D4">
        <w:rPr>
          <w:sz w:val="20"/>
          <w:szCs w:val="20"/>
        </w:rPr>
        <w:t>a</w:t>
      </w:r>
      <w:r w:rsidR="00EE56D0">
        <w:rPr>
          <w:sz w:val="20"/>
          <w:szCs w:val="20"/>
        </w:rPr>
        <w:t xml:space="preserve"> v </w:t>
      </w:r>
      <w:r w:rsidR="00B633B0" w:rsidRPr="00B633B0">
        <w:rPr>
          <w:sz w:val="20"/>
          <w:szCs w:val="20"/>
        </w:rPr>
        <w:t xml:space="preserve">k. </w:t>
      </w:r>
      <w:proofErr w:type="spellStart"/>
      <w:r w:rsidR="00B633B0" w:rsidRPr="00B633B0">
        <w:rPr>
          <w:sz w:val="20"/>
          <w:szCs w:val="20"/>
        </w:rPr>
        <w:t>ú.</w:t>
      </w:r>
      <w:proofErr w:type="spellEnd"/>
      <w:r w:rsidR="00B633B0" w:rsidRPr="00B633B0">
        <w:rPr>
          <w:sz w:val="20"/>
          <w:szCs w:val="20"/>
        </w:rPr>
        <w:t xml:space="preserve"> Havířov-město; 637556, par. č. 2221, číslo p. 1132</w:t>
      </w:r>
      <w:r w:rsidR="00EE56D0">
        <w:rPr>
          <w:sz w:val="20"/>
          <w:szCs w:val="20"/>
        </w:rPr>
        <w:t>.</w:t>
      </w:r>
    </w:p>
    <w:p w14:paraId="084BDCB4" w14:textId="77777777" w:rsidR="003A5F82" w:rsidRPr="00857D7E" w:rsidRDefault="003A5F82" w:rsidP="003A5F82">
      <w:pPr>
        <w:jc w:val="both"/>
        <w:rPr>
          <w:sz w:val="20"/>
          <w:szCs w:val="20"/>
        </w:rPr>
      </w:pPr>
      <w:r w:rsidRPr="00857D7E">
        <w:rPr>
          <w:sz w:val="20"/>
          <w:szCs w:val="20"/>
        </w:rPr>
        <w:t>Tato projektová dokumentace je provedena dle § 2 vyhlášky č.62/2013 Sb. o dokumentaci staveb, přílohy č. 5 rozsah a obsah projektové dokumentace pro ohlášení stavby uvedené v § 104 odst. 1 písm. a) až c) stavebního zákona nebo pro vydání stavebního povolení. Pro dokumentaci pro provádění stavby nebo dokumentaci pro výběr zhotovitele je nutno vypracovat novou projektovou dokumentaci dle § 2 vyhlášky č.62/2013 Sb. o dokumentaci staveb, příloha č. 6 rozsah a obsah projektové dokumentace pro provádění stavby.</w:t>
      </w:r>
    </w:p>
    <w:p w14:paraId="615E96EB" w14:textId="77777777" w:rsidR="00E33DE4" w:rsidRDefault="00E33DE4" w:rsidP="005E7102">
      <w:pPr>
        <w:jc w:val="both"/>
        <w:rPr>
          <w:sz w:val="20"/>
          <w:szCs w:val="20"/>
        </w:rPr>
      </w:pPr>
    </w:p>
    <w:p w14:paraId="04D091B0" w14:textId="77777777" w:rsidR="00A96CB3" w:rsidRPr="00BC4C13" w:rsidRDefault="00A96CB3" w:rsidP="00BC4C13">
      <w:pPr>
        <w:pStyle w:val="Nadpis1"/>
        <w:jc w:val="center"/>
        <w:rPr>
          <w:b/>
          <w:sz w:val="32"/>
          <w:szCs w:val="32"/>
        </w:rPr>
      </w:pPr>
      <w:r w:rsidRPr="00BC4C13">
        <w:rPr>
          <w:b/>
          <w:sz w:val="32"/>
          <w:szCs w:val="32"/>
        </w:rPr>
        <w:t>SOUHRNNÁ TECHNICKÁ ZPRÁVA</w:t>
      </w:r>
    </w:p>
    <w:p w14:paraId="5071B805" w14:textId="77777777" w:rsidR="00286344" w:rsidRPr="00BC4C13" w:rsidRDefault="00286344" w:rsidP="00BC4C13">
      <w:pPr>
        <w:rPr>
          <w:sz w:val="20"/>
          <w:szCs w:val="20"/>
        </w:rPr>
      </w:pPr>
    </w:p>
    <w:p w14:paraId="35AD82AA"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lastRenderedPageBreak/>
        <w:t>BEZPEČNOST PRÁCE</w:t>
      </w:r>
    </w:p>
    <w:p w14:paraId="5C7A8E58" w14:textId="77777777" w:rsidR="00A96CB3" w:rsidRPr="00BC4C13" w:rsidRDefault="00A96CB3" w:rsidP="00BC4C13">
      <w:pPr>
        <w:rPr>
          <w:sz w:val="20"/>
          <w:szCs w:val="20"/>
        </w:rPr>
      </w:pPr>
    </w:p>
    <w:p w14:paraId="64B3B6F5" w14:textId="77777777" w:rsidR="00A96CB3" w:rsidRDefault="00A96CB3" w:rsidP="00BC4C13">
      <w:pPr>
        <w:jc w:val="both"/>
        <w:rPr>
          <w:sz w:val="20"/>
          <w:szCs w:val="20"/>
        </w:rPr>
      </w:pPr>
      <w:r w:rsidRPr="00BC4C13">
        <w:rPr>
          <w:sz w:val="20"/>
          <w:szCs w:val="20"/>
        </w:rPr>
        <w:t>Projektová dokumentace musí být zhotovitelem stavebních prací podle specifických podmínek doplněna, respektive upřesněna před zahájením stavby konkrétními požadavky a doklady o technologickém či pracovním postupu v rámci výrobní přípravy zhotovitele. Souhrn všech úkonů k zabezpečení stavby a postupu jednotlivých prací musí být obsažen v tzv. dodavatelské dokumentaci.</w:t>
      </w:r>
    </w:p>
    <w:p w14:paraId="5D7ED1E8" w14:textId="77777777" w:rsidR="00E54FFF" w:rsidRPr="00BC4C13" w:rsidRDefault="00E54FFF" w:rsidP="00BC4C13">
      <w:pPr>
        <w:jc w:val="both"/>
        <w:rPr>
          <w:b/>
          <w:bCs/>
          <w:sz w:val="20"/>
          <w:szCs w:val="20"/>
          <w:u w:val="single"/>
        </w:rPr>
      </w:pPr>
    </w:p>
    <w:p w14:paraId="6547A99D"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PROVÁDĚNÍ STAVEBNĚ MONTÁŽNÍCH PRACÍ</w:t>
      </w:r>
    </w:p>
    <w:p w14:paraId="0942E14D" w14:textId="77777777" w:rsidR="00A96CB3" w:rsidRPr="00BC4C13" w:rsidRDefault="00A96CB3" w:rsidP="00BC4C13">
      <w:pPr>
        <w:rPr>
          <w:sz w:val="20"/>
          <w:szCs w:val="20"/>
        </w:rPr>
      </w:pPr>
    </w:p>
    <w:p w14:paraId="65CA04B6" w14:textId="77777777" w:rsidR="00EE56D0" w:rsidRPr="00E86A72" w:rsidRDefault="00EE56D0" w:rsidP="00EE56D0">
      <w:pPr>
        <w:jc w:val="both"/>
        <w:rPr>
          <w:sz w:val="20"/>
          <w:szCs w:val="20"/>
        </w:rPr>
      </w:pPr>
      <w:r w:rsidRPr="00E86A72">
        <w:rPr>
          <w:sz w:val="20"/>
          <w:szCs w:val="20"/>
        </w:rPr>
        <w:t>Práce, které jsou předmětem této projektové dokumentace, musí provést odborná firma s příslušným oprávněním. Při pracích v blízkosti vedení inženýrských sítí je nutné dodržovat veškeré podmínky pro ochranná a bezpečnostní pásma, které stanoví zákon 458/2000 Sb. a normy:</w:t>
      </w:r>
    </w:p>
    <w:p w14:paraId="1223ADBC" w14:textId="77777777" w:rsidR="00EE56D0" w:rsidRPr="005025D3" w:rsidRDefault="00EE56D0" w:rsidP="00EE56D0">
      <w:pPr>
        <w:jc w:val="both"/>
        <w:rPr>
          <w:sz w:val="20"/>
          <w:szCs w:val="20"/>
        </w:rPr>
      </w:pPr>
      <w:r w:rsidRPr="005025D3">
        <w:rPr>
          <w:sz w:val="20"/>
          <w:szCs w:val="20"/>
        </w:rPr>
        <w:t xml:space="preserve">ČSN EN 50110–1 ed.3 Obsluha a práce na elektrických </w:t>
      </w:r>
      <w:proofErr w:type="gramStart"/>
      <w:r w:rsidRPr="005025D3">
        <w:rPr>
          <w:sz w:val="20"/>
          <w:szCs w:val="20"/>
        </w:rPr>
        <w:t>zařízeních - Část</w:t>
      </w:r>
      <w:proofErr w:type="gramEnd"/>
      <w:r w:rsidRPr="005025D3">
        <w:rPr>
          <w:sz w:val="20"/>
          <w:szCs w:val="20"/>
        </w:rPr>
        <w:t xml:space="preserve"> 1: Obecné požadavky</w:t>
      </w:r>
    </w:p>
    <w:p w14:paraId="7DCCC32F" w14:textId="77777777" w:rsidR="00EE56D0" w:rsidRPr="005D49FC" w:rsidRDefault="00EE56D0" w:rsidP="00EE56D0">
      <w:pPr>
        <w:jc w:val="both"/>
        <w:rPr>
          <w:sz w:val="20"/>
          <w:szCs w:val="20"/>
        </w:rPr>
      </w:pPr>
      <w:r w:rsidRPr="005025D3">
        <w:rPr>
          <w:sz w:val="20"/>
          <w:szCs w:val="20"/>
        </w:rPr>
        <w:t>ČSN EN 50110-2 ed.2 Obsluha a práce</w:t>
      </w:r>
      <w:r w:rsidRPr="005D49FC">
        <w:rPr>
          <w:sz w:val="20"/>
          <w:szCs w:val="20"/>
        </w:rPr>
        <w:t xml:space="preserve"> na elektrických </w:t>
      </w:r>
      <w:proofErr w:type="gramStart"/>
      <w:r w:rsidRPr="005D49FC">
        <w:rPr>
          <w:sz w:val="20"/>
          <w:szCs w:val="20"/>
        </w:rPr>
        <w:t>zařízeních - Část</w:t>
      </w:r>
      <w:proofErr w:type="gramEnd"/>
      <w:r w:rsidRPr="005D49FC">
        <w:rPr>
          <w:sz w:val="20"/>
          <w:szCs w:val="20"/>
        </w:rPr>
        <w:t xml:space="preserve"> 2: Národní dodatky</w:t>
      </w:r>
    </w:p>
    <w:p w14:paraId="3368E3A0" w14:textId="77777777" w:rsidR="00EE56D0" w:rsidRPr="00E86A72" w:rsidRDefault="00EE56D0" w:rsidP="00EE56D0">
      <w:pPr>
        <w:jc w:val="both"/>
        <w:rPr>
          <w:rFonts w:eastAsia="Arial Unicode MS"/>
          <w:sz w:val="20"/>
          <w:szCs w:val="20"/>
        </w:rPr>
      </w:pPr>
      <w:r w:rsidRPr="00E86A72">
        <w:rPr>
          <w:sz w:val="20"/>
          <w:szCs w:val="20"/>
        </w:rPr>
        <w:t xml:space="preserve">Vyhláška ČÚBP č.48/1982 Sb. ve znění </w:t>
      </w:r>
      <w:r w:rsidRPr="00E86A72">
        <w:rPr>
          <w:rFonts w:eastAsia="Arial Unicode MS"/>
          <w:sz w:val="20"/>
          <w:szCs w:val="20"/>
        </w:rPr>
        <w:t>324/1990 Sb.</w:t>
      </w:r>
    </w:p>
    <w:p w14:paraId="59F14D36" w14:textId="77777777" w:rsidR="00EE56D0" w:rsidRDefault="00EE56D0" w:rsidP="00EE56D0">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14:paraId="192BF386" w14:textId="77777777" w:rsidR="00EE56D0" w:rsidRDefault="00EE56D0" w:rsidP="00EE56D0">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p w14:paraId="462A2C87" w14:textId="77777777" w:rsidR="006F412F" w:rsidRPr="00BC4C13" w:rsidRDefault="006F412F" w:rsidP="00BC4C13">
      <w:pPr>
        <w:jc w:val="both"/>
        <w:rPr>
          <w:sz w:val="20"/>
          <w:szCs w:val="20"/>
        </w:rPr>
      </w:pPr>
    </w:p>
    <w:p w14:paraId="5AFB1082"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KVALIFIKACE MONTÁŽNÍCH PRACOVNÍKŮ A PRACOVNÍKŮ ÚDRŽBY</w:t>
      </w:r>
    </w:p>
    <w:p w14:paraId="6CB5206B" w14:textId="77777777" w:rsidR="00A96CB3" w:rsidRPr="00BC4C13" w:rsidRDefault="00A96CB3" w:rsidP="00BC4C13">
      <w:pPr>
        <w:rPr>
          <w:sz w:val="20"/>
          <w:szCs w:val="20"/>
        </w:rPr>
      </w:pPr>
    </w:p>
    <w:p w14:paraId="2A325156" w14:textId="439353D5" w:rsidR="008E2920" w:rsidRDefault="00A96CB3" w:rsidP="00BC4C13">
      <w:pPr>
        <w:jc w:val="both"/>
        <w:rPr>
          <w:sz w:val="20"/>
          <w:szCs w:val="20"/>
        </w:rPr>
      </w:pPr>
      <w:r w:rsidRPr="00BC4C13">
        <w:rPr>
          <w:sz w:val="20"/>
          <w:szCs w:val="20"/>
        </w:rPr>
        <w:t>Osoby pověřené obsluhou a údržbou elektrického zařízení musí mí</w:t>
      </w:r>
      <w:r w:rsidR="007D1EAD" w:rsidRPr="00BC4C13">
        <w:rPr>
          <w:sz w:val="20"/>
          <w:szCs w:val="20"/>
        </w:rPr>
        <w:t xml:space="preserve">t odpovídající kvalifikaci dle </w:t>
      </w:r>
      <w:proofErr w:type="spellStart"/>
      <w:r w:rsidR="007D1EAD" w:rsidRPr="00BC4C13">
        <w:rPr>
          <w:sz w:val="20"/>
          <w:szCs w:val="20"/>
        </w:rPr>
        <w:t>v</w:t>
      </w:r>
      <w:r w:rsidRPr="00BC4C13">
        <w:rPr>
          <w:sz w:val="20"/>
          <w:szCs w:val="20"/>
        </w:rPr>
        <w:t>yhl</w:t>
      </w:r>
      <w:proofErr w:type="spellEnd"/>
      <w:r w:rsidRPr="00BC4C13">
        <w:rPr>
          <w:sz w:val="20"/>
          <w:szCs w:val="20"/>
        </w:rPr>
        <w:t xml:space="preserve">. ČÚBP </w:t>
      </w:r>
      <w:r w:rsidR="004C1941">
        <w:rPr>
          <w:sz w:val="20"/>
          <w:szCs w:val="20"/>
        </w:rPr>
        <w:t>č</w:t>
      </w:r>
      <w:r w:rsidRPr="00BC4C13">
        <w:rPr>
          <w:sz w:val="20"/>
          <w:szCs w:val="20"/>
        </w:rPr>
        <w:t>. 50/</w:t>
      </w:r>
      <w:r w:rsidR="007D1EAD" w:rsidRPr="00BC4C13">
        <w:rPr>
          <w:sz w:val="20"/>
          <w:szCs w:val="20"/>
        </w:rPr>
        <w:t>19</w:t>
      </w:r>
      <w:r w:rsidRPr="00BC4C13">
        <w:rPr>
          <w:sz w:val="20"/>
          <w:szCs w:val="20"/>
        </w:rPr>
        <w:t>78 Sb. Tyto osoby musí prokázat znalost místních provozních a bezpečnostních předpisů, protipožárních opatření, první pomoci při úrazech elektřinou a znalost postupu a způsobu hlášení závad na svěřeném zařízení. Osoby musí být kvalifikované i v souladu s místními předpisy.</w:t>
      </w:r>
    </w:p>
    <w:p w14:paraId="340D8F00" w14:textId="77777777" w:rsidR="003A5F82" w:rsidRDefault="003A5F82" w:rsidP="00BC4C13">
      <w:pPr>
        <w:jc w:val="both"/>
        <w:rPr>
          <w:sz w:val="20"/>
          <w:szCs w:val="20"/>
        </w:rPr>
      </w:pPr>
    </w:p>
    <w:p w14:paraId="0733D070" w14:textId="77777777" w:rsidR="00BD01E7" w:rsidRPr="00BC4C13" w:rsidRDefault="00BD01E7" w:rsidP="00BD01E7">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t>CERTIFIKACE</w:t>
      </w:r>
    </w:p>
    <w:p w14:paraId="69D01F91" w14:textId="77777777" w:rsidR="00BD01E7" w:rsidRPr="008F4E0B" w:rsidRDefault="00BD01E7" w:rsidP="00BD01E7">
      <w:pPr>
        <w:rPr>
          <w:sz w:val="20"/>
          <w:szCs w:val="20"/>
        </w:rPr>
      </w:pPr>
    </w:p>
    <w:p w14:paraId="7057F76E" w14:textId="77777777" w:rsidR="00BD01E7" w:rsidRDefault="00BD01E7" w:rsidP="00BD01E7">
      <w:pPr>
        <w:jc w:val="both"/>
        <w:rPr>
          <w:sz w:val="20"/>
          <w:szCs w:val="20"/>
        </w:rPr>
      </w:pPr>
      <w:r>
        <w:rPr>
          <w:sz w:val="20"/>
          <w:szCs w:val="20"/>
        </w:rPr>
        <w:t>V</w:t>
      </w:r>
      <w:r w:rsidRPr="008F4E0B">
        <w:rPr>
          <w:sz w:val="20"/>
          <w:szCs w:val="20"/>
        </w:rPr>
        <w:t>šechny použité výrobky a materiály, které podléhají povinnému schvalování a certifikaci ve smyslu zákona č. 22/</w:t>
      </w:r>
      <w:r w:rsidR="004C1941">
        <w:rPr>
          <w:sz w:val="20"/>
          <w:szCs w:val="20"/>
        </w:rPr>
        <w:t>19</w:t>
      </w:r>
      <w:r w:rsidRPr="008F4E0B">
        <w:rPr>
          <w:sz w:val="20"/>
          <w:szCs w:val="20"/>
        </w:rPr>
        <w:t xml:space="preserve">97 Sb. o technických požadavcích na výrobky musí být ve smyslu tohoto zákona vybaveny příslušnými certifikačními osvědčeními, zpracovanými autorizovanou zkušebnou. Bez těchto dokumentů nelze provést instalaci těchto výrobků. Předmětné elektrické zařízení sloužící k výrobě elektrické energie a připojení tohoto zařízení neochranné zařízení před účinky atmosférické energie (tj. na vyhrazené elektrické zařízení ve smyslu vyhlášky </w:t>
      </w:r>
      <w:r w:rsidR="004C1941">
        <w:rPr>
          <w:sz w:val="20"/>
          <w:szCs w:val="20"/>
        </w:rPr>
        <w:t>č.</w:t>
      </w:r>
      <w:r w:rsidRPr="008F4E0B">
        <w:rPr>
          <w:sz w:val="20"/>
          <w:szCs w:val="20"/>
        </w:rPr>
        <w:t>20/</w:t>
      </w:r>
      <w:r w:rsidR="004C1941">
        <w:rPr>
          <w:sz w:val="20"/>
          <w:szCs w:val="20"/>
        </w:rPr>
        <w:t>19</w:t>
      </w:r>
      <w:r w:rsidRPr="008F4E0B">
        <w:rPr>
          <w:sz w:val="20"/>
          <w:szCs w:val="20"/>
        </w:rPr>
        <w:t xml:space="preserve">79 Sb.), jeho montáž a revizi může provádět pouze organizace, která je k tomu oprávněna ve smyslu §3 vyhlášky </w:t>
      </w:r>
      <w:r w:rsidR="004C1941">
        <w:rPr>
          <w:sz w:val="20"/>
          <w:szCs w:val="20"/>
        </w:rPr>
        <w:t>č.</w:t>
      </w:r>
      <w:r w:rsidRPr="008F4E0B">
        <w:rPr>
          <w:sz w:val="20"/>
          <w:szCs w:val="20"/>
        </w:rPr>
        <w:t>20/</w:t>
      </w:r>
      <w:r w:rsidR="004C1941">
        <w:rPr>
          <w:sz w:val="20"/>
          <w:szCs w:val="20"/>
        </w:rPr>
        <w:t>19</w:t>
      </w:r>
      <w:r w:rsidRPr="008F4E0B">
        <w:rPr>
          <w:sz w:val="20"/>
          <w:szCs w:val="20"/>
        </w:rPr>
        <w:t>79 Sb</w:t>
      </w:r>
      <w:r>
        <w:rPr>
          <w:sz w:val="20"/>
          <w:szCs w:val="20"/>
        </w:rPr>
        <w:t>.</w:t>
      </w:r>
    </w:p>
    <w:p w14:paraId="79BC3D87" w14:textId="77777777" w:rsidR="001E55C7" w:rsidRDefault="001E55C7" w:rsidP="00BD01E7">
      <w:pPr>
        <w:jc w:val="both"/>
        <w:rPr>
          <w:sz w:val="20"/>
          <w:szCs w:val="20"/>
        </w:rPr>
      </w:pPr>
    </w:p>
    <w:p w14:paraId="45916CF0" w14:textId="77777777" w:rsidR="00BD01E7" w:rsidRPr="00BC4C13" w:rsidRDefault="00BD01E7" w:rsidP="00BD01E7">
      <w:pPr>
        <w:jc w:val="center"/>
        <w:rPr>
          <w:b/>
          <w:bCs/>
          <w:sz w:val="32"/>
          <w:szCs w:val="32"/>
          <w:u w:val="single"/>
        </w:rPr>
      </w:pPr>
      <w:r w:rsidRPr="00BC4C13">
        <w:rPr>
          <w:b/>
          <w:bCs/>
          <w:sz w:val="32"/>
          <w:szCs w:val="32"/>
          <w:u w:val="single"/>
        </w:rPr>
        <w:t>POSOUZENÍ VLIVU NA ŽIVOTNÍ PROSTŘEDÍ</w:t>
      </w:r>
    </w:p>
    <w:p w14:paraId="770D07A1" w14:textId="77777777" w:rsidR="00BD01E7" w:rsidRPr="00BC4C13" w:rsidRDefault="00BD01E7" w:rsidP="00BD01E7">
      <w:pPr>
        <w:rPr>
          <w:sz w:val="20"/>
          <w:szCs w:val="20"/>
        </w:rPr>
      </w:pPr>
    </w:p>
    <w:p w14:paraId="49EAA087" w14:textId="77777777" w:rsidR="00BD01E7" w:rsidRPr="00E86A72" w:rsidRDefault="00BD01E7" w:rsidP="00BD01E7">
      <w:pPr>
        <w:jc w:val="both"/>
        <w:rPr>
          <w:sz w:val="20"/>
          <w:szCs w:val="20"/>
        </w:rPr>
      </w:pPr>
      <w:r w:rsidRPr="00E86A72">
        <w:rPr>
          <w:sz w:val="20"/>
          <w:szCs w:val="20"/>
        </w:rPr>
        <w:t xml:space="preserve">Dotčená stavba nemá negativní vliv na životní prostředí, a proto nemusí být vyjádření o posouzení vlivu na životní prostředí dle zákonu </w:t>
      </w:r>
      <w:r w:rsidR="004C1941">
        <w:rPr>
          <w:sz w:val="20"/>
          <w:szCs w:val="20"/>
        </w:rPr>
        <w:t>č.</w:t>
      </w:r>
      <w:r w:rsidRPr="00E86A72">
        <w:rPr>
          <w:sz w:val="20"/>
          <w:szCs w:val="20"/>
        </w:rPr>
        <w:t xml:space="preserve">100/2001 Sb. o posuzování vlivů na životní prostředí (EIA – </w:t>
      </w:r>
      <w:proofErr w:type="spellStart"/>
      <w:r w:rsidRPr="00E86A72">
        <w:rPr>
          <w:sz w:val="20"/>
          <w:szCs w:val="20"/>
        </w:rPr>
        <w:t>Environmental</w:t>
      </w:r>
      <w:proofErr w:type="spellEnd"/>
      <w:r w:rsidRPr="00E86A72">
        <w:rPr>
          <w:sz w:val="20"/>
          <w:szCs w:val="20"/>
        </w:rPr>
        <w:t xml:space="preserve"> </w:t>
      </w:r>
      <w:proofErr w:type="spellStart"/>
      <w:r w:rsidRPr="00E86A72">
        <w:rPr>
          <w:sz w:val="20"/>
          <w:szCs w:val="20"/>
        </w:rPr>
        <w:t>Impact</w:t>
      </w:r>
      <w:proofErr w:type="spellEnd"/>
      <w:r w:rsidRPr="00E86A72">
        <w:rPr>
          <w:sz w:val="20"/>
          <w:szCs w:val="20"/>
        </w:rPr>
        <w:t xml:space="preserve"> </w:t>
      </w:r>
      <w:proofErr w:type="spellStart"/>
      <w:r w:rsidRPr="00E86A72">
        <w:rPr>
          <w:sz w:val="20"/>
          <w:szCs w:val="20"/>
        </w:rPr>
        <w:t>Assessment</w:t>
      </w:r>
      <w:proofErr w:type="spellEnd"/>
      <w:r w:rsidRPr="00E86A72">
        <w:rPr>
          <w:sz w:val="20"/>
          <w:szCs w:val="20"/>
        </w:rPr>
        <w:t xml:space="preserve">). S odpady vzniklých při provádění stavby bude naloženo dle zákonu </w:t>
      </w:r>
      <w:r w:rsidR="004C1941">
        <w:rPr>
          <w:sz w:val="20"/>
          <w:szCs w:val="20"/>
        </w:rPr>
        <w:t>č.</w:t>
      </w:r>
      <w:r w:rsidRPr="00E86A72">
        <w:rPr>
          <w:sz w:val="20"/>
          <w:szCs w:val="20"/>
        </w:rPr>
        <w:t>185/2001 Sb. o odpadech.</w:t>
      </w:r>
      <w:r>
        <w:rPr>
          <w:sz w:val="20"/>
          <w:szCs w:val="20"/>
        </w:rPr>
        <w:t xml:space="preserve"> </w:t>
      </w:r>
      <w:r w:rsidRPr="006A0810">
        <w:rPr>
          <w:sz w:val="20"/>
          <w:szCs w:val="20"/>
        </w:rPr>
        <w:t xml:space="preserve">Vlastní provoz nijak </w:t>
      </w:r>
      <w:proofErr w:type="gramStart"/>
      <w:r w:rsidRPr="006A0810">
        <w:rPr>
          <w:sz w:val="20"/>
          <w:szCs w:val="20"/>
        </w:rPr>
        <w:t>nenaruší</w:t>
      </w:r>
      <w:proofErr w:type="gramEnd"/>
      <w:r w:rsidRPr="006A0810">
        <w:rPr>
          <w:sz w:val="20"/>
          <w:szCs w:val="20"/>
        </w:rPr>
        <w:t xml:space="preserve"> životní prostředí. Použití materiály (kabely, ochranné trubky, nosné konstrukce, skříně rozvaděčů a drobný montážní materiál) jsou vůči okolí fyzicky a chemicky neutrální. Po dobu výstavby nedojde k narušení životního prostředí a nebude omezen provoz na přilehlých pozemních komunikacích. Po ukončení výstavby bude staveni</w:t>
      </w:r>
      <w:r>
        <w:rPr>
          <w:sz w:val="20"/>
          <w:szCs w:val="20"/>
        </w:rPr>
        <w:t>ště uvedeno do původního stavu.</w:t>
      </w:r>
    </w:p>
    <w:p w14:paraId="491D2A64" w14:textId="77777777" w:rsidR="00EE56D0" w:rsidRDefault="00EE56D0" w:rsidP="00EE56D0">
      <w:pPr>
        <w:jc w:val="both"/>
        <w:rPr>
          <w:sz w:val="20"/>
          <w:szCs w:val="20"/>
        </w:rPr>
      </w:pPr>
      <w:r>
        <w:rPr>
          <w:sz w:val="20"/>
          <w:szCs w:val="20"/>
        </w:rPr>
        <w:t>Přebytečná zemina z výkopových prací bude použita v místě stavby.</w:t>
      </w:r>
    </w:p>
    <w:p w14:paraId="7EF025E0" w14:textId="77777777" w:rsidR="00A96CB3" w:rsidRPr="00BC4C13" w:rsidRDefault="00A96CB3" w:rsidP="00BC4C13">
      <w:pPr>
        <w:rPr>
          <w:sz w:val="20"/>
          <w:szCs w:val="20"/>
        </w:rPr>
      </w:pPr>
    </w:p>
    <w:p w14:paraId="0736D952" w14:textId="77777777" w:rsidR="00FA31C7" w:rsidRDefault="00FA31C7">
      <w:pPr>
        <w:rPr>
          <w:b/>
          <w:sz w:val="32"/>
          <w:szCs w:val="32"/>
          <w:u w:val="single"/>
        </w:rPr>
      </w:pPr>
      <w:r>
        <w:rPr>
          <w:b/>
          <w:sz w:val="32"/>
          <w:szCs w:val="32"/>
          <w:u w:val="single"/>
        </w:rPr>
        <w:br w:type="page"/>
      </w:r>
    </w:p>
    <w:p w14:paraId="5DEA03A0" w14:textId="133584DD" w:rsidR="00CD505F" w:rsidRPr="00BC4C13" w:rsidRDefault="00CD505F" w:rsidP="00BC4C13">
      <w:pPr>
        <w:jc w:val="center"/>
        <w:rPr>
          <w:b/>
          <w:sz w:val="32"/>
          <w:szCs w:val="32"/>
          <w:u w:val="single"/>
        </w:rPr>
      </w:pPr>
      <w:r w:rsidRPr="00BC4C13">
        <w:rPr>
          <w:b/>
          <w:sz w:val="32"/>
          <w:szCs w:val="32"/>
          <w:u w:val="single"/>
        </w:rPr>
        <w:lastRenderedPageBreak/>
        <w:t>PŘEHLED VÝCHOZÍCH PODKLADŮ</w:t>
      </w:r>
    </w:p>
    <w:p w14:paraId="7599F7B3" w14:textId="77777777" w:rsidR="00CD505F" w:rsidRPr="00BC4C13" w:rsidRDefault="00CD505F" w:rsidP="00BC4C13">
      <w:pPr>
        <w:rPr>
          <w:sz w:val="20"/>
          <w:szCs w:val="20"/>
        </w:rPr>
      </w:pPr>
    </w:p>
    <w:p w14:paraId="2EC0816B" w14:textId="77777777" w:rsidR="00CD505F" w:rsidRPr="00BC4C13" w:rsidRDefault="00CD505F" w:rsidP="00BC4C13">
      <w:pPr>
        <w:jc w:val="both"/>
        <w:rPr>
          <w:sz w:val="20"/>
          <w:szCs w:val="20"/>
        </w:rPr>
      </w:pPr>
      <w:r w:rsidRPr="00BC4C13">
        <w:rPr>
          <w:sz w:val="20"/>
          <w:szCs w:val="20"/>
        </w:rPr>
        <w:t>Projektová dokumentace je zpracovaná v souladu s předpisy, normami ČSN, EN a katalogy platnými v době jejího zpracování. Rozsah dokumentace je v souladu se smlouvou o dílo. Uváděny jsou pouze nejdůležitější podklady pro zpracování dokumentace.</w:t>
      </w:r>
    </w:p>
    <w:p w14:paraId="2A31B539" w14:textId="77777777" w:rsidR="00CD505F" w:rsidRPr="00BC4C13" w:rsidRDefault="00CD505F" w:rsidP="00BC4C13">
      <w:pPr>
        <w:rPr>
          <w:sz w:val="20"/>
          <w:szCs w:val="20"/>
        </w:rPr>
      </w:pPr>
    </w:p>
    <w:p w14:paraId="50020CE5" w14:textId="77777777" w:rsidR="00F256EF" w:rsidRPr="00BC4C13" w:rsidRDefault="00F256EF" w:rsidP="00F256EF">
      <w:pPr>
        <w:jc w:val="both"/>
        <w:rPr>
          <w:sz w:val="20"/>
          <w:szCs w:val="20"/>
        </w:rPr>
      </w:pPr>
      <w:r w:rsidRPr="00BC4C13">
        <w:rPr>
          <w:sz w:val="20"/>
          <w:szCs w:val="20"/>
        </w:rPr>
        <w:t>Zákony a vyhlášky:</w:t>
      </w:r>
    </w:p>
    <w:p w14:paraId="79B58814" w14:textId="77777777" w:rsidR="00F256EF" w:rsidRPr="005D49FC" w:rsidRDefault="00F256EF" w:rsidP="00F256EF">
      <w:pPr>
        <w:jc w:val="both"/>
        <w:rPr>
          <w:sz w:val="20"/>
          <w:szCs w:val="20"/>
        </w:rPr>
      </w:pPr>
      <w:r w:rsidRPr="005D49FC">
        <w:rPr>
          <w:sz w:val="20"/>
          <w:szCs w:val="20"/>
        </w:rPr>
        <w:t>Zákon č</w:t>
      </w:r>
      <w:r>
        <w:rPr>
          <w:sz w:val="20"/>
          <w:szCs w:val="20"/>
        </w:rPr>
        <w:t>.</w:t>
      </w:r>
      <w:r w:rsidRPr="005D49FC">
        <w:rPr>
          <w:sz w:val="20"/>
          <w:szCs w:val="20"/>
        </w:rPr>
        <w:t xml:space="preserve"> </w:t>
      </w:r>
      <w:r w:rsidRPr="005D49FC">
        <w:rPr>
          <w:b/>
          <w:sz w:val="20"/>
          <w:szCs w:val="20"/>
        </w:rPr>
        <w:t>183/2006 Sb.</w:t>
      </w:r>
      <w:r>
        <w:rPr>
          <w:b/>
          <w:sz w:val="20"/>
          <w:szCs w:val="20"/>
        </w:rPr>
        <w:t>,</w:t>
      </w:r>
      <w:r w:rsidRPr="005D49FC">
        <w:rPr>
          <w:sz w:val="20"/>
          <w:szCs w:val="20"/>
        </w:rPr>
        <w:t xml:space="preserve"> o územním plánování a stavebním řádu (stavební zákon), ve znění pozdějších předpisů</w:t>
      </w:r>
    </w:p>
    <w:p w14:paraId="44324DC5" w14:textId="77777777" w:rsidR="00F256EF" w:rsidRPr="005D49FC" w:rsidRDefault="00F256EF" w:rsidP="00F256EF">
      <w:pPr>
        <w:jc w:val="both"/>
        <w:rPr>
          <w:sz w:val="20"/>
          <w:szCs w:val="20"/>
        </w:rPr>
      </w:pPr>
      <w:r w:rsidRPr="005D49FC">
        <w:rPr>
          <w:sz w:val="20"/>
          <w:szCs w:val="20"/>
        </w:rPr>
        <w:t>Zákon č.</w:t>
      </w:r>
      <w:r>
        <w:rPr>
          <w:sz w:val="20"/>
          <w:szCs w:val="20"/>
        </w:rPr>
        <w:t xml:space="preserve"> </w:t>
      </w:r>
      <w:r w:rsidRPr="005D49FC">
        <w:rPr>
          <w:b/>
          <w:sz w:val="20"/>
          <w:szCs w:val="20"/>
        </w:rPr>
        <w:t>458/2000 Sb</w:t>
      </w:r>
      <w:r w:rsidRPr="005D49FC">
        <w:rPr>
          <w:sz w:val="20"/>
          <w:szCs w:val="20"/>
        </w:rPr>
        <w:t>. o podmínkách podnikání a výkonu státní správy v energetických odvětví (energetický zákon) ve znění pozdějších předpisů</w:t>
      </w:r>
    </w:p>
    <w:p w14:paraId="58DE44A0" w14:textId="77777777" w:rsidR="00F256EF" w:rsidRPr="005D49FC" w:rsidRDefault="00F256EF" w:rsidP="00F256EF">
      <w:pPr>
        <w:jc w:val="both"/>
        <w:rPr>
          <w:sz w:val="20"/>
          <w:szCs w:val="20"/>
        </w:rPr>
      </w:pPr>
      <w:r w:rsidRPr="005D49FC">
        <w:rPr>
          <w:sz w:val="20"/>
          <w:szCs w:val="20"/>
        </w:rPr>
        <w:t>Vyhláška č</w:t>
      </w:r>
      <w:r w:rsidRPr="005D49FC">
        <w:rPr>
          <w:b/>
          <w:sz w:val="20"/>
          <w:szCs w:val="20"/>
        </w:rPr>
        <w:t>. 268/2009 Sb.</w:t>
      </w:r>
      <w:r w:rsidRPr="005D49FC">
        <w:rPr>
          <w:sz w:val="20"/>
          <w:szCs w:val="20"/>
        </w:rPr>
        <w:t xml:space="preserve"> o technických požadavcích na stavby, ve znění pozdějších předpisů</w:t>
      </w:r>
    </w:p>
    <w:p w14:paraId="61FB8198" w14:textId="77777777" w:rsidR="00F256EF" w:rsidRPr="0048598E" w:rsidRDefault="00F256EF" w:rsidP="00F256EF">
      <w:pPr>
        <w:jc w:val="both"/>
        <w:rPr>
          <w:sz w:val="20"/>
          <w:szCs w:val="20"/>
        </w:rPr>
      </w:pPr>
      <w:r w:rsidRPr="0048598E">
        <w:rPr>
          <w:sz w:val="20"/>
          <w:szCs w:val="20"/>
        </w:rPr>
        <w:t xml:space="preserve">Vyhláška č. </w:t>
      </w:r>
      <w:r w:rsidRPr="0048598E">
        <w:rPr>
          <w:b/>
          <w:sz w:val="20"/>
          <w:szCs w:val="20"/>
        </w:rPr>
        <w:t>23/2008 Sb.</w:t>
      </w:r>
      <w:r w:rsidRPr="0048598E">
        <w:rPr>
          <w:sz w:val="20"/>
          <w:szCs w:val="20"/>
        </w:rPr>
        <w:t xml:space="preserve"> o technických podmínkách požární ochrany staveb, ve znění pozdějších předpisů</w:t>
      </w:r>
    </w:p>
    <w:p w14:paraId="08A78B66" w14:textId="77777777" w:rsidR="00F256EF" w:rsidRPr="005D49FC" w:rsidRDefault="00F256EF" w:rsidP="00F256EF">
      <w:pPr>
        <w:jc w:val="both"/>
        <w:rPr>
          <w:sz w:val="20"/>
          <w:szCs w:val="20"/>
        </w:rPr>
      </w:pPr>
      <w:r w:rsidRPr="005D49FC">
        <w:rPr>
          <w:sz w:val="20"/>
          <w:szCs w:val="20"/>
        </w:rPr>
        <w:t>Vyhláška č.</w:t>
      </w:r>
      <w:r w:rsidR="004C1941">
        <w:rPr>
          <w:sz w:val="20"/>
          <w:szCs w:val="20"/>
        </w:rPr>
        <w:t xml:space="preserve"> </w:t>
      </w:r>
      <w:r w:rsidRPr="005D49FC">
        <w:rPr>
          <w:b/>
          <w:sz w:val="20"/>
          <w:szCs w:val="20"/>
        </w:rPr>
        <w:t>246/2001 Sb.</w:t>
      </w:r>
      <w:r w:rsidRPr="005D49FC">
        <w:rPr>
          <w:sz w:val="20"/>
          <w:szCs w:val="20"/>
        </w:rPr>
        <w:t xml:space="preserve"> o stanovení podmínek požární bezpečnosti a výkonu státního požárního dozoru (o požární prevenci), ve znění pozdějších předpisů</w:t>
      </w:r>
    </w:p>
    <w:p w14:paraId="1E9B801A" w14:textId="77777777" w:rsidR="00F256EF" w:rsidRPr="005D49FC" w:rsidRDefault="00F256EF" w:rsidP="00F256EF">
      <w:pPr>
        <w:jc w:val="both"/>
        <w:rPr>
          <w:sz w:val="20"/>
          <w:szCs w:val="20"/>
        </w:rPr>
      </w:pPr>
      <w:r w:rsidRPr="005D49FC">
        <w:rPr>
          <w:sz w:val="20"/>
          <w:szCs w:val="20"/>
        </w:rPr>
        <w:t>Vyhláška č</w:t>
      </w:r>
      <w:r w:rsidRPr="005D49FC">
        <w:rPr>
          <w:b/>
          <w:sz w:val="20"/>
          <w:szCs w:val="20"/>
        </w:rPr>
        <w:t>.</w:t>
      </w:r>
      <w:r w:rsidRPr="005D49FC">
        <w:rPr>
          <w:sz w:val="20"/>
          <w:szCs w:val="20"/>
        </w:rPr>
        <w:t xml:space="preserve"> </w:t>
      </w:r>
      <w:r w:rsidRPr="005D49FC">
        <w:rPr>
          <w:b/>
          <w:sz w:val="20"/>
          <w:szCs w:val="20"/>
        </w:rPr>
        <w:t>499/2006 Sb.</w:t>
      </w:r>
      <w:r w:rsidRPr="005D49FC">
        <w:rPr>
          <w:sz w:val="20"/>
          <w:szCs w:val="20"/>
        </w:rPr>
        <w:t xml:space="preserve"> o dokumentaci staveb, ve znění pozdějších předpisů</w:t>
      </w:r>
    </w:p>
    <w:p w14:paraId="4E8E3A30" w14:textId="77777777" w:rsidR="00F256EF" w:rsidRPr="005D49FC" w:rsidRDefault="00F256EF" w:rsidP="00F256EF">
      <w:pPr>
        <w:jc w:val="both"/>
        <w:rPr>
          <w:sz w:val="20"/>
          <w:szCs w:val="20"/>
        </w:rPr>
      </w:pPr>
      <w:r w:rsidRPr="005D49FC">
        <w:rPr>
          <w:sz w:val="20"/>
          <w:szCs w:val="20"/>
        </w:rPr>
        <w:t xml:space="preserve">Vyhláška č. </w:t>
      </w:r>
      <w:r w:rsidRPr="005D49FC">
        <w:rPr>
          <w:b/>
          <w:sz w:val="20"/>
          <w:szCs w:val="20"/>
        </w:rPr>
        <w:t>50/1978 Sb.</w:t>
      </w:r>
      <w:r>
        <w:rPr>
          <w:sz w:val="20"/>
          <w:szCs w:val="20"/>
        </w:rPr>
        <w:t xml:space="preserve"> o o</w:t>
      </w:r>
      <w:r w:rsidRPr="005D49FC">
        <w:rPr>
          <w:sz w:val="20"/>
          <w:szCs w:val="20"/>
        </w:rPr>
        <w:t>dborné způsobilosti v elektrotechnice</w:t>
      </w:r>
    </w:p>
    <w:p w14:paraId="415B2DFC" w14:textId="77777777" w:rsidR="00F256EF" w:rsidRPr="005D49FC" w:rsidRDefault="00F256EF" w:rsidP="00F256EF">
      <w:pPr>
        <w:jc w:val="both"/>
        <w:rPr>
          <w:sz w:val="20"/>
          <w:szCs w:val="20"/>
        </w:rPr>
      </w:pPr>
      <w:r w:rsidRPr="005D49FC">
        <w:rPr>
          <w:sz w:val="20"/>
          <w:szCs w:val="20"/>
        </w:rPr>
        <w:t xml:space="preserve">Vyhláška č. </w:t>
      </w:r>
      <w:r w:rsidRPr="005D49FC">
        <w:rPr>
          <w:b/>
          <w:sz w:val="20"/>
          <w:szCs w:val="20"/>
        </w:rPr>
        <w:t>100/1995 Sb.</w:t>
      </w:r>
      <w:r w:rsidRPr="005D49FC">
        <w:rPr>
          <w:sz w:val="20"/>
          <w:szCs w:val="20"/>
        </w:rPr>
        <w:t xml:space="preserve"> kterou se stanoví podmínky pro provoz, konstrukci a výrobu určených technických zařízení a jejich konkretizace (Řád určených technických zařízení)</w:t>
      </w:r>
    </w:p>
    <w:p w14:paraId="620001A0" w14:textId="77777777" w:rsidR="00F256EF" w:rsidRPr="005D49FC" w:rsidRDefault="00F256EF" w:rsidP="00F256EF">
      <w:pPr>
        <w:jc w:val="both"/>
        <w:rPr>
          <w:sz w:val="20"/>
          <w:szCs w:val="20"/>
        </w:rPr>
      </w:pPr>
      <w:r w:rsidRPr="005D49FC">
        <w:rPr>
          <w:sz w:val="20"/>
          <w:szCs w:val="20"/>
        </w:rPr>
        <w:t xml:space="preserve">Vyhláška č. </w:t>
      </w:r>
      <w:r w:rsidRPr="005D49FC">
        <w:rPr>
          <w:b/>
          <w:sz w:val="20"/>
          <w:szCs w:val="20"/>
        </w:rPr>
        <w:t>20/1979 Sb.</w:t>
      </w:r>
      <w:r w:rsidRPr="005D49FC">
        <w:rPr>
          <w:sz w:val="20"/>
          <w:szCs w:val="20"/>
        </w:rPr>
        <w:t xml:space="preserve"> kterou se určují vyhrazená elektrická zařízení a stanoví některé podmínky k zajištění jejich bezpečnosti</w:t>
      </w:r>
    </w:p>
    <w:p w14:paraId="354B323D" w14:textId="77777777" w:rsidR="00F256EF" w:rsidRPr="005D49FC" w:rsidRDefault="00F256EF" w:rsidP="00F256EF">
      <w:pPr>
        <w:jc w:val="both"/>
        <w:rPr>
          <w:bCs/>
          <w:sz w:val="20"/>
          <w:szCs w:val="20"/>
        </w:rPr>
      </w:pPr>
      <w:r w:rsidRPr="005D49FC">
        <w:rPr>
          <w:sz w:val="20"/>
          <w:szCs w:val="20"/>
        </w:rPr>
        <w:t xml:space="preserve">Vyhláška č. </w:t>
      </w:r>
      <w:r w:rsidRPr="005D49FC">
        <w:rPr>
          <w:b/>
          <w:sz w:val="20"/>
          <w:szCs w:val="20"/>
        </w:rPr>
        <w:t>601/2006 Sb.</w:t>
      </w:r>
      <w:r w:rsidRPr="005D49FC">
        <w:rPr>
          <w:sz w:val="20"/>
          <w:szCs w:val="20"/>
        </w:rPr>
        <w:t xml:space="preserve"> </w:t>
      </w:r>
      <w:r w:rsidRPr="005D49FC">
        <w:rPr>
          <w:bCs/>
          <w:sz w:val="20"/>
          <w:szCs w:val="20"/>
        </w:rPr>
        <w:t xml:space="preserve">kterou se zrušuje vyhláška Českého úřadu bezpečnosti práce a Českého báňského úřadu č. </w:t>
      </w:r>
      <w:hyperlink r:id="rId7" w:history="1">
        <w:r w:rsidRPr="005D49FC">
          <w:rPr>
            <w:b/>
            <w:bCs/>
            <w:sz w:val="20"/>
            <w:szCs w:val="20"/>
          </w:rPr>
          <w:t>324/1990 Sb.</w:t>
        </w:r>
      </w:hyperlink>
      <w:r w:rsidRPr="005D49FC">
        <w:rPr>
          <w:bCs/>
          <w:sz w:val="20"/>
          <w:szCs w:val="20"/>
        </w:rPr>
        <w:t xml:space="preserve">, o bezpečnosti práce a technických zařízení při stavebních pracích, ve znění vyhlášky č. </w:t>
      </w:r>
      <w:hyperlink r:id="rId8" w:history="1">
        <w:r w:rsidRPr="005D49FC">
          <w:rPr>
            <w:bCs/>
            <w:sz w:val="20"/>
            <w:szCs w:val="20"/>
          </w:rPr>
          <w:t>363/2005 Sb.</w:t>
        </w:r>
      </w:hyperlink>
      <w:r w:rsidRPr="005D49FC">
        <w:rPr>
          <w:bCs/>
          <w:sz w:val="20"/>
          <w:szCs w:val="20"/>
        </w:rPr>
        <w:t xml:space="preserve">, a vyhláška č. </w:t>
      </w:r>
      <w:hyperlink r:id="rId9" w:history="1">
        <w:r w:rsidRPr="005D49FC">
          <w:rPr>
            <w:bCs/>
            <w:sz w:val="20"/>
            <w:szCs w:val="20"/>
          </w:rPr>
          <w:t>363/2005 Sb.</w:t>
        </w:r>
      </w:hyperlink>
      <w:r w:rsidRPr="005D49FC">
        <w:rPr>
          <w:bCs/>
          <w:sz w:val="20"/>
          <w:szCs w:val="20"/>
        </w:rPr>
        <w:t xml:space="preserve">, kterou se mění vyhláška Českého úřadu bezpečnosti práce a Českého báňského úřadu č. </w:t>
      </w:r>
      <w:hyperlink r:id="rId10" w:history="1">
        <w:r w:rsidRPr="005D49FC">
          <w:rPr>
            <w:bCs/>
            <w:sz w:val="20"/>
            <w:szCs w:val="20"/>
          </w:rPr>
          <w:t>324/1990 Sb.</w:t>
        </w:r>
      </w:hyperlink>
      <w:r w:rsidRPr="005D49FC">
        <w:rPr>
          <w:bCs/>
          <w:sz w:val="20"/>
          <w:szCs w:val="20"/>
        </w:rPr>
        <w:t>,</w:t>
      </w:r>
      <w:r>
        <w:rPr>
          <w:bCs/>
          <w:sz w:val="20"/>
          <w:szCs w:val="20"/>
        </w:rPr>
        <w:t xml:space="preserve"> </w:t>
      </w:r>
      <w:r w:rsidRPr="005D49FC">
        <w:rPr>
          <w:bCs/>
          <w:sz w:val="20"/>
          <w:szCs w:val="20"/>
        </w:rPr>
        <w:t>o bezpečnosti práce a technických zařízení při stavebních pracích</w:t>
      </w:r>
    </w:p>
    <w:p w14:paraId="20D32335" w14:textId="77777777" w:rsidR="00F256EF" w:rsidRPr="005D49FC" w:rsidRDefault="00F256EF" w:rsidP="00F256EF">
      <w:pPr>
        <w:jc w:val="both"/>
        <w:rPr>
          <w:bCs/>
          <w:sz w:val="20"/>
          <w:szCs w:val="20"/>
        </w:rPr>
      </w:pPr>
      <w:r w:rsidRPr="005D49FC">
        <w:rPr>
          <w:bCs/>
          <w:sz w:val="20"/>
          <w:szCs w:val="20"/>
        </w:rPr>
        <w:t xml:space="preserve">Vyhláška č. </w:t>
      </w:r>
      <w:r w:rsidRPr="005D49FC">
        <w:rPr>
          <w:b/>
          <w:bCs/>
          <w:sz w:val="20"/>
          <w:szCs w:val="20"/>
        </w:rPr>
        <w:t>48/1982 Sb.</w:t>
      </w:r>
      <w:r w:rsidRPr="005D49FC">
        <w:rPr>
          <w:bCs/>
          <w:sz w:val="20"/>
          <w:szCs w:val="20"/>
        </w:rPr>
        <w:t xml:space="preserve"> kterou se stanoví základní požadavky k zajištění bezpečnosti práce na technických zařízení</w:t>
      </w:r>
    </w:p>
    <w:p w14:paraId="5EFA61F2" w14:textId="77777777" w:rsidR="00F256EF" w:rsidRPr="005D49FC" w:rsidRDefault="00F256EF" w:rsidP="00F256EF">
      <w:pPr>
        <w:jc w:val="both"/>
        <w:rPr>
          <w:sz w:val="20"/>
          <w:szCs w:val="20"/>
        </w:rPr>
      </w:pPr>
      <w:r w:rsidRPr="005D49FC">
        <w:rPr>
          <w:sz w:val="20"/>
          <w:szCs w:val="20"/>
        </w:rPr>
        <w:t>Zákon č</w:t>
      </w:r>
      <w:r w:rsidRPr="005D49FC">
        <w:rPr>
          <w:b/>
          <w:sz w:val="20"/>
          <w:szCs w:val="20"/>
        </w:rPr>
        <w:t>. 127/2005 Sb.</w:t>
      </w:r>
      <w:r w:rsidRPr="005D49FC">
        <w:rPr>
          <w:sz w:val="20"/>
          <w:szCs w:val="20"/>
        </w:rPr>
        <w:t xml:space="preserve"> o elektronických komunikacích a o změně některých souvisejících zákonů (zákon o elektronických komunikacích)</w:t>
      </w:r>
    </w:p>
    <w:p w14:paraId="468C7BDF" w14:textId="77777777" w:rsidR="00F256EF" w:rsidRPr="005D49FC" w:rsidRDefault="00F256EF" w:rsidP="00F256EF">
      <w:pPr>
        <w:jc w:val="both"/>
        <w:rPr>
          <w:sz w:val="20"/>
          <w:szCs w:val="20"/>
        </w:rPr>
      </w:pPr>
      <w:r w:rsidRPr="005D49FC">
        <w:rPr>
          <w:sz w:val="20"/>
          <w:szCs w:val="20"/>
        </w:rPr>
        <w:t xml:space="preserve">Nařízení vlády č. </w:t>
      </w:r>
      <w:r w:rsidRPr="005D49FC">
        <w:rPr>
          <w:b/>
          <w:sz w:val="20"/>
          <w:szCs w:val="20"/>
        </w:rPr>
        <w:t>591/2006 Sb</w:t>
      </w:r>
      <w:r w:rsidRPr="005D49FC">
        <w:rPr>
          <w:sz w:val="20"/>
          <w:szCs w:val="20"/>
        </w:rPr>
        <w:t>. o bližších minimálních požadavcích na bezpečnost a ochranu zdraví při práci na staveništích</w:t>
      </w:r>
    </w:p>
    <w:p w14:paraId="1678F6A0" w14:textId="77777777" w:rsidR="00F256EF" w:rsidRPr="005D49FC" w:rsidRDefault="00F256EF" w:rsidP="00F256EF">
      <w:pPr>
        <w:jc w:val="both"/>
        <w:rPr>
          <w:sz w:val="20"/>
          <w:szCs w:val="20"/>
        </w:rPr>
      </w:pPr>
      <w:r w:rsidRPr="005D49FC">
        <w:rPr>
          <w:sz w:val="20"/>
          <w:szCs w:val="20"/>
        </w:rPr>
        <w:t>Nařízení vlády č.</w:t>
      </w:r>
      <w:r w:rsidRPr="005D49FC">
        <w:rPr>
          <w:b/>
          <w:sz w:val="20"/>
          <w:szCs w:val="20"/>
        </w:rPr>
        <w:t>11/2002 Sb</w:t>
      </w:r>
      <w:r w:rsidRPr="005D49FC">
        <w:rPr>
          <w:sz w:val="20"/>
          <w:szCs w:val="20"/>
        </w:rPr>
        <w:t>. kterým se stanový vzhled a umístnění bezpečnostních značek a zavedení signálů, ve znění pozdějších předpisů</w:t>
      </w:r>
    </w:p>
    <w:p w14:paraId="399A1F15" w14:textId="77777777" w:rsidR="00F256EF" w:rsidRPr="005D49FC" w:rsidRDefault="00F256EF" w:rsidP="00F256EF">
      <w:pPr>
        <w:jc w:val="both"/>
        <w:rPr>
          <w:sz w:val="20"/>
          <w:szCs w:val="20"/>
        </w:rPr>
      </w:pPr>
      <w:r w:rsidRPr="005D49FC">
        <w:rPr>
          <w:sz w:val="20"/>
          <w:szCs w:val="20"/>
        </w:rPr>
        <w:t xml:space="preserve">Vyhláška č. </w:t>
      </w:r>
      <w:r w:rsidRPr="005D49FC">
        <w:rPr>
          <w:b/>
          <w:sz w:val="20"/>
          <w:szCs w:val="20"/>
        </w:rPr>
        <w:t>398/2009 Sb</w:t>
      </w:r>
      <w:r w:rsidRPr="005D49FC">
        <w:rPr>
          <w:sz w:val="20"/>
          <w:szCs w:val="20"/>
        </w:rPr>
        <w:t>. o obecných technických požadavcích zabezpečujících bezbariérové užívání staveb</w:t>
      </w:r>
    </w:p>
    <w:p w14:paraId="68A742FE" w14:textId="77777777" w:rsidR="00F256EF" w:rsidRPr="005D49FC" w:rsidRDefault="00F256EF" w:rsidP="00F256EF">
      <w:pPr>
        <w:jc w:val="both"/>
        <w:rPr>
          <w:sz w:val="20"/>
          <w:szCs w:val="20"/>
        </w:rPr>
      </w:pPr>
      <w:r w:rsidRPr="005D49FC">
        <w:rPr>
          <w:sz w:val="20"/>
          <w:szCs w:val="20"/>
        </w:rPr>
        <w:t>Zákon č.</w:t>
      </w:r>
      <w:r>
        <w:rPr>
          <w:sz w:val="20"/>
          <w:szCs w:val="20"/>
        </w:rPr>
        <w:t xml:space="preserve"> </w:t>
      </w:r>
      <w:r>
        <w:rPr>
          <w:b/>
          <w:sz w:val="20"/>
          <w:szCs w:val="20"/>
        </w:rPr>
        <w:t>22/1997 Sb</w:t>
      </w:r>
      <w:r w:rsidRPr="005D49FC">
        <w:rPr>
          <w:sz w:val="20"/>
          <w:szCs w:val="20"/>
        </w:rPr>
        <w:t>., o technických požadavcích na výrobky, ve znění pozdějších předpisů</w:t>
      </w:r>
    </w:p>
    <w:p w14:paraId="73C1E65C" w14:textId="77777777" w:rsidR="00F256EF" w:rsidRDefault="00F256EF" w:rsidP="00F256EF">
      <w:pPr>
        <w:jc w:val="both"/>
        <w:rPr>
          <w:color w:val="000000"/>
          <w:sz w:val="20"/>
          <w:szCs w:val="20"/>
        </w:rPr>
      </w:pPr>
      <w:r w:rsidRPr="005D49FC">
        <w:rPr>
          <w:color w:val="000000"/>
          <w:sz w:val="20"/>
          <w:szCs w:val="20"/>
        </w:rPr>
        <w:t>Nařízení vlády č.</w:t>
      </w:r>
      <w:r w:rsidRPr="005D49FC">
        <w:rPr>
          <w:b/>
          <w:color w:val="000000"/>
          <w:sz w:val="20"/>
          <w:szCs w:val="20"/>
        </w:rPr>
        <w:t>361/2007 Sb.</w:t>
      </w:r>
      <w:r w:rsidRPr="005D49FC">
        <w:rPr>
          <w:color w:val="000000"/>
          <w:sz w:val="20"/>
          <w:szCs w:val="20"/>
        </w:rPr>
        <w:t>, kterým se stanoví podmínky ochrany zdraví při práci</w:t>
      </w:r>
    </w:p>
    <w:p w14:paraId="70AF3A53" w14:textId="77777777" w:rsidR="00F256EF" w:rsidRPr="000112AC" w:rsidRDefault="00F256EF" w:rsidP="00F256EF">
      <w:pPr>
        <w:jc w:val="both"/>
        <w:rPr>
          <w:color w:val="000000"/>
          <w:sz w:val="20"/>
          <w:szCs w:val="20"/>
        </w:rPr>
      </w:pPr>
      <w:r>
        <w:rPr>
          <w:bCs/>
          <w:sz w:val="20"/>
          <w:szCs w:val="20"/>
        </w:rPr>
        <w:t xml:space="preserve">Nařízení vlády č. </w:t>
      </w:r>
      <w:r w:rsidRPr="000012F4">
        <w:rPr>
          <w:b/>
          <w:bCs/>
          <w:sz w:val="20"/>
          <w:szCs w:val="20"/>
        </w:rPr>
        <w:t>101/2005 Sb</w:t>
      </w:r>
      <w:r>
        <w:rPr>
          <w:bCs/>
          <w:sz w:val="20"/>
          <w:szCs w:val="20"/>
        </w:rPr>
        <w:t>., o podrobnějších požadavcích na pracoviště a pracovní prostředí (§3 čl.4)</w:t>
      </w:r>
    </w:p>
    <w:p w14:paraId="214CCF0C" w14:textId="77777777" w:rsidR="00B713B5" w:rsidRPr="005D49FC" w:rsidRDefault="00B713B5" w:rsidP="007A4209">
      <w:pPr>
        <w:jc w:val="both"/>
        <w:rPr>
          <w:sz w:val="20"/>
          <w:szCs w:val="20"/>
        </w:rPr>
      </w:pPr>
    </w:p>
    <w:p w14:paraId="5605BE53" w14:textId="77777777" w:rsidR="00F524D8" w:rsidRPr="005D49FC" w:rsidRDefault="00F524D8" w:rsidP="00F524D8">
      <w:pPr>
        <w:jc w:val="both"/>
        <w:rPr>
          <w:sz w:val="20"/>
          <w:szCs w:val="20"/>
        </w:rPr>
      </w:pPr>
      <w:r w:rsidRPr="005D49FC">
        <w:rPr>
          <w:sz w:val="20"/>
          <w:szCs w:val="20"/>
        </w:rPr>
        <w:t>Státní technické normy:</w:t>
      </w:r>
    </w:p>
    <w:p w14:paraId="35635251" w14:textId="77777777" w:rsidR="00C0354A" w:rsidRPr="005D49FC" w:rsidRDefault="00C0354A" w:rsidP="00C0354A">
      <w:pPr>
        <w:jc w:val="both"/>
        <w:rPr>
          <w:sz w:val="20"/>
          <w:szCs w:val="20"/>
        </w:rPr>
      </w:pPr>
      <w:r w:rsidRPr="005D49FC">
        <w:rPr>
          <w:b/>
          <w:sz w:val="20"/>
          <w:szCs w:val="20"/>
        </w:rPr>
        <w:t>ČSN EN 13460</w:t>
      </w:r>
      <w:r w:rsidRPr="005D49FC">
        <w:rPr>
          <w:sz w:val="20"/>
          <w:szCs w:val="20"/>
        </w:rPr>
        <w:t xml:space="preserve"> </w:t>
      </w:r>
      <w:proofErr w:type="gramStart"/>
      <w:r w:rsidRPr="005D49FC">
        <w:rPr>
          <w:sz w:val="20"/>
          <w:szCs w:val="20"/>
        </w:rPr>
        <w:t>Údržba - Dokumentace</w:t>
      </w:r>
      <w:proofErr w:type="gramEnd"/>
      <w:r w:rsidRPr="005D49FC">
        <w:rPr>
          <w:sz w:val="20"/>
          <w:szCs w:val="20"/>
        </w:rPr>
        <w:t xml:space="preserve"> pro údržbu</w:t>
      </w:r>
    </w:p>
    <w:p w14:paraId="3E59B0F0" w14:textId="77777777" w:rsidR="00CC418A" w:rsidRPr="005D49FC" w:rsidRDefault="00CC418A" w:rsidP="00CC418A">
      <w:pPr>
        <w:jc w:val="both"/>
        <w:rPr>
          <w:sz w:val="20"/>
          <w:szCs w:val="20"/>
        </w:rPr>
      </w:pPr>
      <w:r w:rsidRPr="005D49FC">
        <w:rPr>
          <w:b/>
          <w:sz w:val="20"/>
          <w:szCs w:val="20"/>
        </w:rPr>
        <w:t>ČSN 33 0010</w:t>
      </w:r>
      <w:r>
        <w:rPr>
          <w:b/>
          <w:sz w:val="20"/>
          <w:szCs w:val="20"/>
        </w:rPr>
        <w:t xml:space="preserve"> ed.2</w:t>
      </w:r>
      <w:r w:rsidRPr="005D49FC">
        <w:rPr>
          <w:sz w:val="20"/>
          <w:szCs w:val="20"/>
        </w:rPr>
        <w:t xml:space="preserve"> Elektrická </w:t>
      </w:r>
      <w:proofErr w:type="gramStart"/>
      <w:r w:rsidRPr="005D49FC">
        <w:rPr>
          <w:sz w:val="20"/>
          <w:szCs w:val="20"/>
        </w:rPr>
        <w:t>zařízení</w:t>
      </w:r>
      <w:r>
        <w:rPr>
          <w:sz w:val="20"/>
          <w:szCs w:val="20"/>
        </w:rPr>
        <w:t xml:space="preserve"> - </w:t>
      </w:r>
      <w:r w:rsidRPr="005D49FC">
        <w:rPr>
          <w:sz w:val="20"/>
          <w:szCs w:val="20"/>
        </w:rPr>
        <w:t>Rozdělení</w:t>
      </w:r>
      <w:proofErr w:type="gramEnd"/>
      <w:r w:rsidRPr="005D49FC">
        <w:rPr>
          <w:sz w:val="20"/>
          <w:szCs w:val="20"/>
        </w:rPr>
        <w:t xml:space="preserve"> a pojmy</w:t>
      </w:r>
    </w:p>
    <w:p w14:paraId="11E5B3EB" w14:textId="77777777" w:rsidR="00C0354A" w:rsidRPr="005D49FC" w:rsidRDefault="00C0354A" w:rsidP="00C0354A">
      <w:pPr>
        <w:jc w:val="both"/>
        <w:rPr>
          <w:b/>
          <w:sz w:val="20"/>
          <w:szCs w:val="20"/>
        </w:rPr>
      </w:pPr>
      <w:r w:rsidRPr="005D49FC">
        <w:rPr>
          <w:b/>
          <w:sz w:val="20"/>
          <w:szCs w:val="20"/>
        </w:rPr>
        <w:t xml:space="preserve">ČSN IEC 27-1 </w:t>
      </w:r>
      <w:r w:rsidRPr="005D49FC">
        <w:rPr>
          <w:sz w:val="20"/>
          <w:szCs w:val="20"/>
        </w:rPr>
        <w:t>Písmenné značky používané v elektrotechnice. Část 1: Všeobecně</w:t>
      </w:r>
    </w:p>
    <w:p w14:paraId="3433F1D9" w14:textId="77777777" w:rsidR="00CC418A" w:rsidRDefault="00CC418A" w:rsidP="00CC418A">
      <w:pPr>
        <w:jc w:val="both"/>
        <w:rPr>
          <w:sz w:val="20"/>
          <w:szCs w:val="20"/>
        </w:rPr>
      </w:pPr>
      <w:r w:rsidRPr="005D49FC">
        <w:rPr>
          <w:b/>
          <w:sz w:val="20"/>
          <w:szCs w:val="20"/>
        </w:rPr>
        <w:t>ČSN 33 0165</w:t>
      </w:r>
      <w:r>
        <w:rPr>
          <w:b/>
          <w:sz w:val="20"/>
          <w:szCs w:val="20"/>
        </w:rPr>
        <w:t xml:space="preserve"> ed.2</w:t>
      </w:r>
      <w:r w:rsidRPr="005D49FC">
        <w:rPr>
          <w:sz w:val="20"/>
          <w:szCs w:val="20"/>
        </w:rPr>
        <w:t xml:space="preserve"> </w:t>
      </w:r>
      <w:r w:rsidRPr="007C6482">
        <w:rPr>
          <w:sz w:val="20"/>
          <w:szCs w:val="20"/>
        </w:rPr>
        <w:t xml:space="preserve">Značení vodičů barvami </w:t>
      </w:r>
      <w:proofErr w:type="gramStart"/>
      <w:r w:rsidRPr="007C6482">
        <w:rPr>
          <w:sz w:val="20"/>
          <w:szCs w:val="20"/>
        </w:rPr>
        <w:t>a nebo</w:t>
      </w:r>
      <w:proofErr w:type="gramEnd"/>
      <w:r w:rsidRPr="007C6482">
        <w:rPr>
          <w:sz w:val="20"/>
          <w:szCs w:val="20"/>
        </w:rPr>
        <w:t xml:space="preserve"> číslicemi - Prováděcí ustanovení</w:t>
      </w:r>
    </w:p>
    <w:p w14:paraId="47D1E381" w14:textId="77777777" w:rsidR="00CC418A" w:rsidRPr="000D7999" w:rsidRDefault="00CC418A" w:rsidP="00CC418A">
      <w:pPr>
        <w:jc w:val="both"/>
        <w:rPr>
          <w:sz w:val="20"/>
          <w:szCs w:val="20"/>
        </w:rPr>
      </w:pPr>
      <w:r w:rsidRPr="000D7999">
        <w:rPr>
          <w:b/>
          <w:sz w:val="20"/>
          <w:szCs w:val="20"/>
        </w:rPr>
        <w:t>ČSN 33 0166 ed.2</w:t>
      </w:r>
      <w:r w:rsidRPr="000D7999">
        <w:rPr>
          <w:sz w:val="20"/>
          <w:szCs w:val="20"/>
        </w:rPr>
        <w:t xml:space="preserve"> Označování žil kabelů a ohebných šňůr</w:t>
      </w:r>
    </w:p>
    <w:p w14:paraId="5A11A540" w14:textId="77777777" w:rsidR="00C0354A" w:rsidRPr="005D49FC" w:rsidRDefault="00C0354A" w:rsidP="00C0354A">
      <w:pPr>
        <w:jc w:val="both"/>
        <w:rPr>
          <w:sz w:val="20"/>
          <w:szCs w:val="20"/>
        </w:rPr>
      </w:pPr>
      <w:r w:rsidRPr="005D49FC">
        <w:rPr>
          <w:b/>
          <w:sz w:val="20"/>
          <w:szCs w:val="20"/>
        </w:rPr>
        <w:t>ČSN EN 60073 ed.2</w:t>
      </w:r>
      <w:r w:rsidRPr="005D49FC">
        <w:rPr>
          <w:sz w:val="20"/>
          <w:szCs w:val="20"/>
        </w:rPr>
        <w:t xml:space="preserve"> Základní a bezpečnostní zásady pro rozhraní člověk-stroj, značení a identifikaci – Zásady kódování sdělovačů a ovládačů</w:t>
      </w:r>
    </w:p>
    <w:p w14:paraId="71FD7CD6" w14:textId="77777777" w:rsidR="00C0354A" w:rsidRPr="005D49FC" w:rsidRDefault="00C0354A" w:rsidP="00C0354A">
      <w:pPr>
        <w:jc w:val="both"/>
        <w:rPr>
          <w:sz w:val="20"/>
          <w:szCs w:val="20"/>
        </w:rPr>
      </w:pPr>
      <w:r w:rsidRPr="005D49FC">
        <w:rPr>
          <w:b/>
          <w:sz w:val="20"/>
          <w:szCs w:val="20"/>
        </w:rPr>
        <w:t>ČSN EN 60529</w:t>
      </w:r>
      <w:r w:rsidRPr="005D49FC">
        <w:rPr>
          <w:sz w:val="20"/>
          <w:szCs w:val="20"/>
        </w:rPr>
        <w:t xml:space="preserve"> Stupně ochrany krytem (krytí – IP kód)</w:t>
      </w:r>
    </w:p>
    <w:p w14:paraId="24AB0FDC" w14:textId="77777777" w:rsidR="00CC418A" w:rsidRPr="000D7999" w:rsidRDefault="00CC418A" w:rsidP="00CC418A">
      <w:pPr>
        <w:jc w:val="both"/>
        <w:rPr>
          <w:sz w:val="20"/>
          <w:szCs w:val="20"/>
        </w:rPr>
      </w:pPr>
      <w:r w:rsidRPr="000D7999">
        <w:rPr>
          <w:b/>
          <w:sz w:val="20"/>
          <w:szCs w:val="20"/>
        </w:rPr>
        <w:t>ČSN EN 61140 ed.</w:t>
      </w:r>
      <w:r>
        <w:rPr>
          <w:b/>
          <w:sz w:val="20"/>
          <w:szCs w:val="20"/>
        </w:rPr>
        <w:t>3</w:t>
      </w:r>
      <w:r w:rsidRPr="000D7999">
        <w:rPr>
          <w:sz w:val="20"/>
          <w:szCs w:val="20"/>
        </w:rPr>
        <w:t xml:space="preserve"> </w:t>
      </w:r>
      <w:r w:rsidRPr="00B16717">
        <w:rPr>
          <w:sz w:val="20"/>
          <w:szCs w:val="20"/>
        </w:rPr>
        <w:t xml:space="preserve">Ochrana před úrazem elektrickým </w:t>
      </w:r>
      <w:proofErr w:type="gramStart"/>
      <w:r w:rsidRPr="00B16717">
        <w:rPr>
          <w:sz w:val="20"/>
          <w:szCs w:val="20"/>
        </w:rPr>
        <w:t>proudem - Společná</w:t>
      </w:r>
      <w:proofErr w:type="gramEnd"/>
      <w:r w:rsidRPr="00B16717">
        <w:rPr>
          <w:sz w:val="20"/>
          <w:szCs w:val="20"/>
        </w:rPr>
        <w:t xml:space="preserve"> hlediska pro instalaci a zařízení</w:t>
      </w:r>
    </w:p>
    <w:p w14:paraId="518C36F9" w14:textId="77777777" w:rsidR="00C0354A" w:rsidRPr="005D49FC" w:rsidRDefault="00C0354A" w:rsidP="00C0354A">
      <w:pPr>
        <w:jc w:val="both"/>
        <w:rPr>
          <w:sz w:val="20"/>
          <w:szCs w:val="20"/>
        </w:rPr>
      </w:pPr>
      <w:r w:rsidRPr="005D49FC">
        <w:rPr>
          <w:b/>
          <w:sz w:val="20"/>
          <w:szCs w:val="20"/>
        </w:rPr>
        <w:t>ČSN 33 1310 ed.2</w:t>
      </w:r>
      <w:r w:rsidRPr="005D49FC">
        <w:rPr>
          <w:sz w:val="20"/>
          <w:szCs w:val="20"/>
        </w:rPr>
        <w:t xml:space="preserve"> Bezpečnostní požadavky na elektrické instalace a spotřebiče určené k užívání osobami bez elektrotechnické kvalifikace</w:t>
      </w:r>
    </w:p>
    <w:p w14:paraId="0B25D650" w14:textId="77777777" w:rsidR="00C0354A" w:rsidRPr="005D49FC" w:rsidRDefault="00C0354A" w:rsidP="00C0354A">
      <w:pPr>
        <w:jc w:val="both"/>
        <w:rPr>
          <w:sz w:val="20"/>
          <w:szCs w:val="20"/>
        </w:rPr>
      </w:pPr>
      <w:r w:rsidRPr="005D49FC">
        <w:rPr>
          <w:b/>
          <w:sz w:val="20"/>
          <w:szCs w:val="20"/>
        </w:rPr>
        <w:t>ČSN 33 1500</w:t>
      </w:r>
      <w:r w:rsidRPr="005D49FC">
        <w:rPr>
          <w:sz w:val="20"/>
          <w:szCs w:val="20"/>
        </w:rPr>
        <w:t xml:space="preserve"> Elektrotechnické předpisy. Revize elektrických zařízení</w:t>
      </w:r>
    </w:p>
    <w:p w14:paraId="459B6519" w14:textId="77777777" w:rsidR="00C0354A" w:rsidRPr="005D49FC" w:rsidRDefault="00C0354A" w:rsidP="00C0354A">
      <w:pPr>
        <w:jc w:val="both"/>
        <w:rPr>
          <w:sz w:val="20"/>
          <w:szCs w:val="20"/>
        </w:rPr>
      </w:pPr>
      <w:r w:rsidRPr="005D49FC">
        <w:rPr>
          <w:b/>
          <w:sz w:val="20"/>
          <w:szCs w:val="20"/>
        </w:rPr>
        <w:t>ČSN 33 2000-1 ed.2</w:t>
      </w:r>
      <w:r w:rsidRPr="005D49FC">
        <w:rPr>
          <w:sz w:val="20"/>
          <w:szCs w:val="20"/>
        </w:rPr>
        <w:t xml:space="preserve"> Elektrické instalace nízkého napětí – Část 1: Základní hlediska, stanovení základních charakteristik, definice</w:t>
      </w:r>
    </w:p>
    <w:p w14:paraId="75824619" w14:textId="77777777" w:rsidR="00C0354A" w:rsidRPr="005D49FC" w:rsidRDefault="00C0354A" w:rsidP="00C0354A">
      <w:pPr>
        <w:jc w:val="both"/>
        <w:rPr>
          <w:sz w:val="20"/>
          <w:szCs w:val="20"/>
        </w:rPr>
      </w:pPr>
      <w:r w:rsidRPr="005D49FC">
        <w:rPr>
          <w:b/>
          <w:sz w:val="20"/>
          <w:szCs w:val="20"/>
        </w:rPr>
        <w:t>ČSN 33 2000-4–41 ed.</w:t>
      </w:r>
      <w:r w:rsidR="00E33DE4">
        <w:rPr>
          <w:b/>
          <w:sz w:val="20"/>
          <w:szCs w:val="20"/>
        </w:rPr>
        <w:t>3</w:t>
      </w:r>
      <w:r w:rsidRPr="005D49FC">
        <w:rPr>
          <w:sz w:val="20"/>
          <w:szCs w:val="20"/>
        </w:rPr>
        <w:t xml:space="preserve"> Elektrické instalace nízkého napětí – Část 4–41: Ochranná opatření pro zajištění bezpečnosti – Ochrana před úrazem elektrickým proudem</w:t>
      </w:r>
    </w:p>
    <w:p w14:paraId="21C81B01" w14:textId="77777777" w:rsidR="00C0354A" w:rsidRPr="005D49FC" w:rsidRDefault="00C0354A" w:rsidP="00C0354A">
      <w:pPr>
        <w:jc w:val="both"/>
        <w:rPr>
          <w:sz w:val="20"/>
          <w:szCs w:val="20"/>
        </w:rPr>
      </w:pPr>
      <w:r w:rsidRPr="005D49FC">
        <w:rPr>
          <w:b/>
          <w:sz w:val="20"/>
          <w:szCs w:val="20"/>
        </w:rPr>
        <w:t>ČSN 33 2000-4–42 ed.2</w:t>
      </w:r>
      <w:r w:rsidRPr="005D49FC">
        <w:rPr>
          <w:sz w:val="20"/>
          <w:szCs w:val="20"/>
        </w:rPr>
        <w:t xml:space="preserve"> Elektrické instalace nízkého </w:t>
      </w:r>
      <w:proofErr w:type="gramStart"/>
      <w:r w:rsidRPr="005D49FC">
        <w:rPr>
          <w:sz w:val="20"/>
          <w:szCs w:val="20"/>
        </w:rPr>
        <w:t>napětí - Část</w:t>
      </w:r>
      <w:proofErr w:type="gramEnd"/>
      <w:r w:rsidRPr="005D49FC">
        <w:rPr>
          <w:sz w:val="20"/>
          <w:szCs w:val="20"/>
        </w:rPr>
        <w:t xml:space="preserve"> 4-42: Bezpečnost - Ochrana před účinky tepla</w:t>
      </w:r>
    </w:p>
    <w:p w14:paraId="14C0BAD3" w14:textId="77777777" w:rsidR="00C0354A" w:rsidRPr="005D49FC" w:rsidRDefault="00C0354A" w:rsidP="00C0354A">
      <w:pPr>
        <w:jc w:val="both"/>
        <w:rPr>
          <w:sz w:val="20"/>
          <w:szCs w:val="20"/>
        </w:rPr>
      </w:pPr>
      <w:r w:rsidRPr="005D49FC">
        <w:rPr>
          <w:b/>
          <w:sz w:val="20"/>
          <w:szCs w:val="20"/>
        </w:rPr>
        <w:t>ČSN 33 2000-4–43 ed.2</w:t>
      </w:r>
      <w:r w:rsidRPr="005D49FC">
        <w:rPr>
          <w:sz w:val="20"/>
          <w:szCs w:val="20"/>
        </w:rPr>
        <w:t xml:space="preserve"> Elektrické instalace nízkého </w:t>
      </w:r>
      <w:proofErr w:type="gramStart"/>
      <w:r w:rsidRPr="005D49FC">
        <w:rPr>
          <w:sz w:val="20"/>
          <w:szCs w:val="20"/>
        </w:rPr>
        <w:t>napětí - Část</w:t>
      </w:r>
      <w:proofErr w:type="gramEnd"/>
      <w:r w:rsidRPr="005D49FC">
        <w:rPr>
          <w:sz w:val="20"/>
          <w:szCs w:val="20"/>
        </w:rPr>
        <w:t xml:space="preserve"> 4-43: Bezpečnost - Ochrana před nadproudy</w:t>
      </w:r>
    </w:p>
    <w:p w14:paraId="40CBF2BD" w14:textId="77777777" w:rsidR="00C0354A" w:rsidRPr="005D49FC" w:rsidRDefault="00C0354A" w:rsidP="00C0354A">
      <w:pPr>
        <w:jc w:val="both"/>
        <w:rPr>
          <w:sz w:val="20"/>
          <w:szCs w:val="20"/>
        </w:rPr>
      </w:pPr>
      <w:r w:rsidRPr="005D49FC">
        <w:rPr>
          <w:b/>
          <w:sz w:val="20"/>
          <w:szCs w:val="20"/>
        </w:rPr>
        <w:t>ČSN 33 2000-4–45</w:t>
      </w:r>
      <w:r w:rsidRPr="005D49FC">
        <w:rPr>
          <w:sz w:val="20"/>
          <w:szCs w:val="20"/>
        </w:rPr>
        <w:t xml:space="preserve"> Elektrotechnické předpisy. Elektrická zařízení. Část 4: Bezpečnost. Kapitola 45: Ochrana před podpětím</w:t>
      </w:r>
    </w:p>
    <w:p w14:paraId="6B2C1E70" w14:textId="77777777" w:rsidR="00C0354A" w:rsidRPr="005D49FC" w:rsidRDefault="00C0354A" w:rsidP="00C0354A">
      <w:pPr>
        <w:jc w:val="both"/>
        <w:rPr>
          <w:sz w:val="20"/>
          <w:szCs w:val="20"/>
        </w:rPr>
      </w:pPr>
      <w:r w:rsidRPr="005D49FC">
        <w:rPr>
          <w:b/>
          <w:sz w:val="20"/>
          <w:szCs w:val="20"/>
        </w:rPr>
        <w:t>ČSN 33 2000-4–46 ed.</w:t>
      </w:r>
      <w:r w:rsidR="002B14FB">
        <w:rPr>
          <w:b/>
          <w:sz w:val="20"/>
          <w:szCs w:val="20"/>
        </w:rPr>
        <w:t>3</w:t>
      </w:r>
      <w:r w:rsidRPr="005D49FC">
        <w:rPr>
          <w:sz w:val="20"/>
          <w:szCs w:val="20"/>
        </w:rPr>
        <w:t xml:space="preserve"> </w:t>
      </w:r>
      <w:r w:rsidR="002B14FB" w:rsidRPr="002B14FB">
        <w:rPr>
          <w:sz w:val="20"/>
          <w:szCs w:val="20"/>
        </w:rPr>
        <w:t xml:space="preserve">Elektrické instalace nízkého </w:t>
      </w:r>
      <w:proofErr w:type="gramStart"/>
      <w:r w:rsidR="002B14FB" w:rsidRPr="002B14FB">
        <w:rPr>
          <w:sz w:val="20"/>
          <w:szCs w:val="20"/>
        </w:rPr>
        <w:t>napětí - Část</w:t>
      </w:r>
      <w:proofErr w:type="gramEnd"/>
      <w:r w:rsidR="002B14FB" w:rsidRPr="002B14FB">
        <w:rPr>
          <w:sz w:val="20"/>
          <w:szCs w:val="20"/>
        </w:rPr>
        <w:t xml:space="preserve"> 4-46: Bezpečnost - Odpojování a spínání</w:t>
      </w:r>
    </w:p>
    <w:p w14:paraId="1698B077" w14:textId="77777777" w:rsidR="00C0354A" w:rsidRPr="005D49FC" w:rsidRDefault="00C0354A" w:rsidP="00C0354A">
      <w:pPr>
        <w:jc w:val="both"/>
        <w:rPr>
          <w:sz w:val="20"/>
          <w:szCs w:val="20"/>
        </w:rPr>
      </w:pPr>
      <w:r w:rsidRPr="005D49FC">
        <w:rPr>
          <w:b/>
          <w:sz w:val="20"/>
          <w:szCs w:val="20"/>
        </w:rPr>
        <w:t>ČSN 33 2000-4–443 ed.</w:t>
      </w:r>
      <w:r w:rsidR="002B14FB">
        <w:rPr>
          <w:b/>
          <w:sz w:val="20"/>
          <w:szCs w:val="20"/>
        </w:rPr>
        <w:t>3</w:t>
      </w:r>
      <w:r w:rsidRPr="005D49FC">
        <w:rPr>
          <w:sz w:val="20"/>
          <w:szCs w:val="20"/>
        </w:rPr>
        <w:t xml:space="preserve"> </w:t>
      </w:r>
      <w:r w:rsidR="002B14FB" w:rsidRPr="002B14FB">
        <w:rPr>
          <w:sz w:val="20"/>
          <w:szCs w:val="20"/>
        </w:rPr>
        <w:t xml:space="preserve">Elektrické instalace nízkého </w:t>
      </w:r>
      <w:proofErr w:type="gramStart"/>
      <w:r w:rsidR="002B14FB" w:rsidRPr="002B14FB">
        <w:rPr>
          <w:sz w:val="20"/>
          <w:szCs w:val="20"/>
        </w:rPr>
        <w:t>napětí - Část</w:t>
      </w:r>
      <w:proofErr w:type="gramEnd"/>
      <w:r w:rsidR="002B14FB" w:rsidRPr="002B14FB">
        <w:rPr>
          <w:sz w:val="20"/>
          <w:szCs w:val="20"/>
        </w:rPr>
        <w:t xml:space="preserve"> 4-44: Bezpečnost - Ochrana před rušivým napětím a elektromagnetickým rušením - Kapitola 443: Ochrana před atmosférickým nebo spínacím přepětím</w:t>
      </w:r>
    </w:p>
    <w:p w14:paraId="7AB68FC8" w14:textId="77777777" w:rsidR="00C0354A" w:rsidRPr="005D49FC" w:rsidRDefault="00C0354A" w:rsidP="00C0354A">
      <w:pPr>
        <w:jc w:val="both"/>
        <w:rPr>
          <w:sz w:val="20"/>
          <w:szCs w:val="20"/>
        </w:rPr>
      </w:pPr>
      <w:r w:rsidRPr="005D49FC">
        <w:rPr>
          <w:b/>
          <w:sz w:val="20"/>
          <w:szCs w:val="20"/>
        </w:rPr>
        <w:lastRenderedPageBreak/>
        <w:t>ČSN 33 2000-4-444</w:t>
      </w:r>
      <w:r w:rsidRPr="005D49FC">
        <w:rPr>
          <w:sz w:val="20"/>
          <w:szCs w:val="20"/>
        </w:rPr>
        <w:t xml:space="preserve"> Elektrické instalace nízkého </w:t>
      </w:r>
      <w:proofErr w:type="gramStart"/>
      <w:r w:rsidRPr="005D49FC">
        <w:rPr>
          <w:sz w:val="20"/>
          <w:szCs w:val="20"/>
        </w:rPr>
        <w:t>napětí - Část</w:t>
      </w:r>
      <w:proofErr w:type="gramEnd"/>
      <w:r w:rsidRPr="005D49FC">
        <w:rPr>
          <w:sz w:val="20"/>
          <w:szCs w:val="20"/>
        </w:rPr>
        <w:t xml:space="preserve"> 4-444: Bezpečnost - Ochrana před napěťovým a elektromagnetickým rušením</w:t>
      </w:r>
    </w:p>
    <w:p w14:paraId="48B6E198" w14:textId="77777777" w:rsidR="00C0354A" w:rsidRDefault="00C0354A" w:rsidP="00C0354A">
      <w:pPr>
        <w:jc w:val="both"/>
        <w:rPr>
          <w:sz w:val="20"/>
          <w:szCs w:val="20"/>
        </w:rPr>
      </w:pPr>
      <w:r w:rsidRPr="005D49FC">
        <w:rPr>
          <w:b/>
          <w:sz w:val="20"/>
          <w:szCs w:val="20"/>
        </w:rPr>
        <w:t>ČSN 33 2000-5–51 ed.3</w:t>
      </w:r>
      <w:r w:rsidRPr="005D49FC">
        <w:rPr>
          <w:sz w:val="20"/>
          <w:szCs w:val="20"/>
        </w:rPr>
        <w:t xml:space="preserve"> Elektrické instalace nízkého </w:t>
      </w:r>
      <w:proofErr w:type="gramStart"/>
      <w:r w:rsidRPr="005D49FC">
        <w:rPr>
          <w:sz w:val="20"/>
          <w:szCs w:val="20"/>
        </w:rPr>
        <w:t>napětí - Část</w:t>
      </w:r>
      <w:proofErr w:type="gramEnd"/>
      <w:r w:rsidRPr="005D49FC">
        <w:rPr>
          <w:sz w:val="20"/>
          <w:szCs w:val="20"/>
        </w:rPr>
        <w:t xml:space="preserve"> 5-51: Výběr a stavba elektrických zařízení - Všeobecné předpisy</w:t>
      </w:r>
    </w:p>
    <w:p w14:paraId="2AF95A76" w14:textId="77777777" w:rsidR="002B14FB" w:rsidRPr="005D49FC" w:rsidRDefault="002B14FB" w:rsidP="00C0354A">
      <w:pPr>
        <w:jc w:val="both"/>
        <w:rPr>
          <w:sz w:val="20"/>
          <w:szCs w:val="20"/>
        </w:rPr>
      </w:pPr>
      <w:r w:rsidRPr="002B14FB">
        <w:rPr>
          <w:b/>
          <w:sz w:val="20"/>
          <w:szCs w:val="20"/>
        </w:rPr>
        <w:t>TNI 33 2000-5-51</w:t>
      </w:r>
      <w:r>
        <w:rPr>
          <w:sz w:val="20"/>
          <w:szCs w:val="20"/>
        </w:rPr>
        <w:t xml:space="preserve"> </w:t>
      </w:r>
      <w:r w:rsidRPr="002B14FB">
        <w:rPr>
          <w:sz w:val="20"/>
          <w:szCs w:val="20"/>
        </w:rPr>
        <w:t xml:space="preserve">Elektrické instalace nízkého </w:t>
      </w:r>
      <w:proofErr w:type="gramStart"/>
      <w:r w:rsidRPr="002B14FB">
        <w:rPr>
          <w:sz w:val="20"/>
          <w:szCs w:val="20"/>
        </w:rPr>
        <w:t>napětí - Výběr</w:t>
      </w:r>
      <w:proofErr w:type="gramEnd"/>
      <w:r w:rsidRPr="002B14FB">
        <w:rPr>
          <w:sz w:val="20"/>
          <w:szCs w:val="20"/>
        </w:rPr>
        <w:t xml:space="preserve"> a stavba elektrických zařízení - Všeobecné předpisy - Vnější vlivy, jejich určování a protokol o určení vnějších vlivů - Komentář k ČSN 33 2000-5-51 </w:t>
      </w:r>
      <w:proofErr w:type="spellStart"/>
      <w:r w:rsidRPr="002B14FB">
        <w:rPr>
          <w:sz w:val="20"/>
          <w:szCs w:val="20"/>
        </w:rPr>
        <w:t>ed</w:t>
      </w:r>
      <w:proofErr w:type="spellEnd"/>
      <w:r w:rsidRPr="002B14FB">
        <w:rPr>
          <w:sz w:val="20"/>
          <w:szCs w:val="20"/>
        </w:rPr>
        <w:t>. 3:2010</w:t>
      </w:r>
    </w:p>
    <w:p w14:paraId="3B103D54" w14:textId="77777777" w:rsidR="00CC418A" w:rsidRDefault="00CC418A" w:rsidP="00CC418A">
      <w:pPr>
        <w:jc w:val="both"/>
        <w:rPr>
          <w:sz w:val="20"/>
          <w:szCs w:val="20"/>
        </w:rPr>
      </w:pPr>
      <w:r w:rsidRPr="005D49FC">
        <w:rPr>
          <w:b/>
          <w:sz w:val="20"/>
          <w:szCs w:val="20"/>
        </w:rPr>
        <w:t>ČSN 33 2000-5–52</w:t>
      </w:r>
      <w:r>
        <w:rPr>
          <w:b/>
          <w:sz w:val="20"/>
          <w:szCs w:val="20"/>
        </w:rPr>
        <w:t xml:space="preserve"> ed.2</w:t>
      </w:r>
      <w:r w:rsidRPr="005D49FC">
        <w:rPr>
          <w:sz w:val="20"/>
          <w:szCs w:val="20"/>
        </w:rPr>
        <w:t xml:space="preserve"> </w:t>
      </w:r>
      <w:r w:rsidRPr="005D44A8">
        <w:rPr>
          <w:sz w:val="20"/>
          <w:szCs w:val="20"/>
        </w:rPr>
        <w:t xml:space="preserve">Elektrické instalace nízkého </w:t>
      </w:r>
      <w:proofErr w:type="gramStart"/>
      <w:r w:rsidRPr="005D44A8">
        <w:rPr>
          <w:sz w:val="20"/>
          <w:szCs w:val="20"/>
        </w:rPr>
        <w:t>napětí - Část</w:t>
      </w:r>
      <w:proofErr w:type="gramEnd"/>
      <w:r w:rsidRPr="005D44A8">
        <w:rPr>
          <w:sz w:val="20"/>
          <w:szCs w:val="20"/>
        </w:rPr>
        <w:t xml:space="preserve"> 5-52: Výběr a stavba elektrických zařízení - Elektrická vedení</w:t>
      </w:r>
    </w:p>
    <w:p w14:paraId="790D9EE5" w14:textId="77777777" w:rsidR="00CC418A" w:rsidRPr="005D49FC" w:rsidRDefault="00CC418A" w:rsidP="00CC418A">
      <w:pPr>
        <w:jc w:val="both"/>
        <w:rPr>
          <w:sz w:val="20"/>
          <w:szCs w:val="20"/>
        </w:rPr>
      </w:pPr>
      <w:r w:rsidRPr="005D49FC">
        <w:rPr>
          <w:b/>
          <w:sz w:val="20"/>
          <w:szCs w:val="20"/>
        </w:rPr>
        <w:t>ČSN 33 2000-5–5</w:t>
      </w:r>
      <w:r>
        <w:rPr>
          <w:b/>
          <w:sz w:val="20"/>
          <w:szCs w:val="20"/>
        </w:rPr>
        <w:t>3 ed.2</w:t>
      </w:r>
      <w:r w:rsidRPr="005D49FC">
        <w:rPr>
          <w:sz w:val="20"/>
          <w:szCs w:val="20"/>
        </w:rPr>
        <w:t xml:space="preserve"> </w:t>
      </w:r>
      <w:r w:rsidRPr="00D97E35">
        <w:rPr>
          <w:sz w:val="20"/>
          <w:szCs w:val="20"/>
        </w:rPr>
        <w:t xml:space="preserve">Elektrické instalace nízkého </w:t>
      </w:r>
      <w:proofErr w:type="gramStart"/>
      <w:r w:rsidRPr="00D97E35">
        <w:rPr>
          <w:sz w:val="20"/>
          <w:szCs w:val="20"/>
        </w:rPr>
        <w:t>napětí - Část</w:t>
      </w:r>
      <w:proofErr w:type="gramEnd"/>
      <w:r w:rsidRPr="00D97E35">
        <w:rPr>
          <w:sz w:val="20"/>
          <w:szCs w:val="20"/>
        </w:rPr>
        <w:t xml:space="preserve"> 5-53: Výběr a stavba elektrických zařízení - Spínací a řídicí přístroje</w:t>
      </w:r>
    </w:p>
    <w:p w14:paraId="1A95C02A" w14:textId="77777777" w:rsidR="00CC418A" w:rsidRPr="005D49FC" w:rsidRDefault="00CC418A" w:rsidP="00CC418A">
      <w:pPr>
        <w:jc w:val="both"/>
        <w:rPr>
          <w:sz w:val="20"/>
          <w:szCs w:val="20"/>
        </w:rPr>
      </w:pPr>
      <w:r w:rsidRPr="005D49FC">
        <w:rPr>
          <w:b/>
          <w:sz w:val="20"/>
          <w:szCs w:val="20"/>
        </w:rPr>
        <w:t>ČSN 33 2000-5–54 ed.</w:t>
      </w:r>
      <w:r>
        <w:rPr>
          <w:b/>
          <w:sz w:val="20"/>
          <w:szCs w:val="20"/>
        </w:rPr>
        <w:t>3</w:t>
      </w:r>
      <w:r w:rsidRPr="005D49FC">
        <w:rPr>
          <w:sz w:val="20"/>
          <w:szCs w:val="20"/>
        </w:rPr>
        <w:t xml:space="preserve"> </w:t>
      </w:r>
      <w:r w:rsidRPr="005D44A8">
        <w:rPr>
          <w:sz w:val="20"/>
          <w:szCs w:val="20"/>
        </w:rPr>
        <w:t xml:space="preserve">Elektrické instalace nízkého </w:t>
      </w:r>
      <w:proofErr w:type="gramStart"/>
      <w:r w:rsidRPr="005D44A8">
        <w:rPr>
          <w:sz w:val="20"/>
          <w:szCs w:val="20"/>
        </w:rPr>
        <w:t>napětí - Část</w:t>
      </w:r>
      <w:proofErr w:type="gramEnd"/>
      <w:r w:rsidRPr="005D44A8">
        <w:rPr>
          <w:sz w:val="20"/>
          <w:szCs w:val="20"/>
        </w:rPr>
        <w:t xml:space="preserve"> 5-54: Výběr a stavba elektrických zařízení - Uzemnění a ochranné vodiče</w:t>
      </w:r>
    </w:p>
    <w:p w14:paraId="7DF9C03B" w14:textId="77777777" w:rsidR="00C0354A" w:rsidRPr="005D49FC" w:rsidRDefault="00C0354A" w:rsidP="00C0354A">
      <w:pPr>
        <w:jc w:val="both"/>
        <w:rPr>
          <w:sz w:val="20"/>
          <w:szCs w:val="20"/>
        </w:rPr>
      </w:pPr>
      <w:r w:rsidRPr="005D49FC">
        <w:rPr>
          <w:b/>
          <w:sz w:val="20"/>
          <w:szCs w:val="20"/>
        </w:rPr>
        <w:t>ČSN 33 2000-5–56 ed.2</w:t>
      </w:r>
      <w:r w:rsidRPr="005D49FC">
        <w:rPr>
          <w:sz w:val="20"/>
          <w:szCs w:val="20"/>
        </w:rPr>
        <w:t xml:space="preserve"> Elektrické instalace nízkého </w:t>
      </w:r>
      <w:proofErr w:type="gramStart"/>
      <w:r w:rsidRPr="005D49FC">
        <w:rPr>
          <w:sz w:val="20"/>
          <w:szCs w:val="20"/>
        </w:rPr>
        <w:t>napětí - Část</w:t>
      </w:r>
      <w:proofErr w:type="gramEnd"/>
      <w:r w:rsidRPr="005D49FC">
        <w:rPr>
          <w:sz w:val="20"/>
          <w:szCs w:val="20"/>
        </w:rPr>
        <w:t xml:space="preserve"> 5-56: Výběr a stavba elektrických zařízení - Zařízení pro bezpečnostní účely</w:t>
      </w:r>
    </w:p>
    <w:p w14:paraId="71508161" w14:textId="77777777" w:rsidR="00CC418A" w:rsidRDefault="00CC418A" w:rsidP="00CC418A">
      <w:pPr>
        <w:jc w:val="both"/>
        <w:rPr>
          <w:sz w:val="20"/>
          <w:szCs w:val="20"/>
        </w:rPr>
      </w:pPr>
      <w:r w:rsidRPr="005D49FC">
        <w:rPr>
          <w:b/>
          <w:sz w:val="20"/>
          <w:szCs w:val="20"/>
        </w:rPr>
        <w:t>ČSN 33 2000-5-534</w:t>
      </w:r>
      <w:r>
        <w:rPr>
          <w:b/>
          <w:sz w:val="20"/>
          <w:szCs w:val="20"/>
        </w:rPr>
        <w:t xml:space="preserve"> ed.2</w:t>
      </w:r>
      <w:r w:rsidRPr="005D49FC">
        <w:rPr>
          <w:sz w:val="20"/>
          <w:szCs w:val="20"/>
        </w:rPr>
        <w:t xml:space="preserve"> </w:t>
      </w:r>
      <w:r w:rsidRPr="00D97E35">
        <w:rPr>
          <w:sz w:val="20"/>
          <w:szCs w:val="20"/>
        </w:rPr>
        <w:t xml:space="preserve">Elektrické instalace nízkého </w:t>
      </w:r>
      <w:proofErr w:type="gramStart"/>
      <w:r w:rsidRPr="00D97E35">
        <w:rPr>
          <w:sz w:val="20"/>
          <w:szCs w:val="20"/>
        </w:rPr>
        <w:t>napětí - Část</w:t>
      </w:r>
      <w:proofErr w:type="gramEnd"/>
      <w:r w:rsidRPr="00D97E35">
        <w:rPr>
          <w:sz w:val="20"/>
          <w:szCs w:val="20"/>
        </w:rPr>
        <w:t xml:space="preserve"> 5-53: Výběr a stavba elektrických zařízení - Odpojování, spínání a řízení - Oddíl 534: Přepěťová ochranná zařízení</w:t>
      </w:r>
    </w:p>
    <w:p w14:paraId="38806072" w14:textId="77777777" w:rsidR="00C0354A" w:rsidRPr="005D49FC" w:rsidRDefault="00C0354A" w:rsidP="00C0354A">
      <w:pPr>
        <w:jc w:val="both"/>
        <w:rPr>
          <w:sz w:val="20"/>
          <w:szCs w:val="20"/>
        </w:rPr>
      </w:pPr>
      <w:r w:rsidRPr="005D49FC">
        <w:rPr>
          <w:b/>
          <w:sz w:val="20"/>
          <w:szCs w:val="20"/>
        </w:rPr>
        <w:t>ČSN 33 2000-5–537</w:t>
      </w:r>
      <w:r w:rsidR="002B14FB">
        <w:rPr>
          <w:b/>
          <w:sz w:val="20"/>
          <w:szCs w:val="20"/>
        </w:rPr>
        <w:t xml:space="preserve"> ed.2</w:t>
      </w:r>
      <w:r w:rsidRPr="005D49FC">
        <w:rPr>
          <w:sz w:val="20"/>
          <w:szCs w:val="20"/>
        </w:rPr>
        <w:t xml:space="preserve"> </w:t>
      </w:r>
      <w:r w:rsidR="002B14FB" w:rsidRPr="002B14FB">
        <w:rPr>
          <w:sz w:val="20"/>
          <w:szCs w:val="20"/>
        </w:rPr>
        <w:t xml:space="preserve">Elektrické instalace nízkého </w:t>
      </w:r>
      <w:proofErr w:type="gramStart"/>
      <w:r w:rsidR="002B14FB" w:rsidRPr="002B14FB">
        <w:rPr>
          <w:sz w:val="20"/>
          <w:szCs w:val="20"/>
        </w:rPr>
        <w:t>napětí - Část</w:t>
      </w:r>
      <w:proofErr w:type="gramEnd"/>
      <w:r w:rsidR="002B14FB" w:rsidRPr="002B14FB">
        <w:rPr>
          <w:sz w:val="20"/>
          <w:szCs w:val="20"/>
        </w:rPr>
        <w:t xml:space="preserve"> 5-53: Výběr a stavba elektrických zařízení - Přístroje pro ochranu, odpojování, spínání, řízení a monitorování - Oddíl 537: Odpojování a spínání</w:t>
      </w:r>
    </w:p>
    <w:p w14:paraId="3000D925" w14:textId="77777777" w:rsidR="00C0354A" w:rsidRPr="005D49FC" w:rsidRDefault="00C0354A" w:rsidP="00C0354A">
      <w:pPr>
        <w:jc w:val="both"/>
        <w:rPr>
          <w:sz w:val="20"/>
          <w:szCs w:val="20"/>
        </w:rPr>
      </w:pPr>
      <w:r w:rsidRPr="005D49FC">
        <w:rPr>
          <w:b/>
          <w:sz w:val="20"/>
          <w:szCs w:val="20"/>
        </w:rPr>
        <w:t>ČSN 33 2000-6</w:t>
      </w:r>
      <w:r w:rsidR="00FE47D8">
        <w:rPr>
          <w:b/>
          <w:sz w:val="20"/>
          <w:szCs w:val="20"/>
        </w:rPr>
        <w:t xml:space="preserve"> ed.2</w:t>
      </w:r>
      <w:r w:rsidRPr="005D49FC">
        <w:rPr>
          <w:sz w:val="20"/>
          <w:szCs w:val="20"/>
        </w:rPr>
        <w:t xml:space="preserve"> Elektrické instalace nízkého napětí – Část 6: Revize</w:t>
      </w:r>
    </w:p>
    <w:p w14:paraId="2B973137" w14:textId="77777777" w:rsidR="00F256EF" w:rsidRPr="005D49FC" w:rsidRDefault="00F256EF" w:rsidP="00F256EF">
      <w:pPr>
        <w:jc w:val="both"/>
        <w:rPr>
          <w:sz w:val="20"/>
          <w:szCs w:val="20"/>
        </w:rPr>
      </w:pPr>
      <w:r w:rsidRPr="005D49FC">
        <w:rPr>
          <w:b/>
          <w:sz w:val="20"/>
          <w:szCs w:val="20"/>
        </w:rPr>
        <w:t>ČSN 33 2000-7–701 ed.</w:t>
      </w:r>
      <w:r w:rsidRPr="005D49FC">
        <w:rPr>
          <w:sz w:val="20"/>
          <w:szCs w:val="20"/>
        </w:rPr>
        <w:t>2 Elektrické instalace nízkého napětí – Část 7–701: Zařízení jednoúčelová a ve zvláštních objektech – Prostory s vanou nebo sprchou</w:t>
      </w:r>
    </w:p>
    <w:p w14:paraId="753537F6" w14:textId="77777777" w:rsidR="00091F23" w:rsidRPr="005D49FC" w:rsidRDefault="00091F23" w:rsidP="00091F23">
      <w:pPr>
        <w:jc w:val="both"/>
        <w:rPr>
          <w:sz w:val="20"/>
          <w:szCs w:val="20"/>
        </w:rPr>
      </w:pPr>
      <w:r w:rsidRPr="00F319E6">
        <w:rPr>
          <w:b/>
          <w:sz w:val="20"/>
          <w:szCs w:val="20"/>
        </w:rPr>
        <w:t>ČSN 33 2000-7-710</w:t>
      </w:r>
      <w:r>
        <w:rPr>
          <w:sz w:val="20"/>
          <w:szCs w:val="20"/>
        </w:rPr>
        <w:t xml:space="preserve"> </w:t>
      </w:r>
      <w:r w:rsidRPr="00F319E6">
        <w:rPr>
          <w:sz w:val="20"/>
          <w:szCs w:val="20"/>
        </w:rPr>
        <w:t xml:space="preserve">Elektrické instalace nízkého </w:t>
      </w:r>
      <w:proofErr w:type="gramStart"/>
      <w:r w:rsidRPr="00F319E6">
        <w:rPr>
          <w:sz w:val="20"/>
          <w:szCs w:val="20"/>
        </w:rPr>
        <w:t>napětí - Část</w:t>
      </w:r>
      <w:proofErr w:type="gramEnd"/>
      <w:r w:rsidRPr="00F319E6">
        <w:rPr>
          <w:sz w:val="20"/>
          <w:szCs w:val="20"/>
        </w:rPr>
        <w:t xml:space="preserve"> 7-710: Zařízení jednoúčelová a ve zvláštních objektech - Zdravotnické prostory</w:t>
      </w:r>
    </w:p>
    <w:p w14:paraId="7A086AA2" w14:textId="77777777" w:rsidR="00C0354A" w:rsidRDefault="00C0354A" w:rsidP="00C0354A">
      <w:pPr>
        <w:jc w:val="both"/>
        <w:rPr>
          <w:sz w:val="20"/>
          <w:szCs w:val="20"/>
        </w:rPr>
      </w:pPr>
      <w:r w:rsidRPr="005D49FC">
        <w:rPr>
          <w:b/>
          <w:sz w:val="20"/>
          <w:szCs w:val="20"/>
        </w:rPr>
        <w:t>ČSN 33 2000-7-729</w:t>
      </w:r>
      <w:r w:rsidRPr="005D49FC">
        <w:rPr>
          <w:sz w:val="20"/>
          <w:szCs w:val="20"/>
        </w:rPr>
        <w:t xml:space="preserve"> Elektrické instalace nízkého </w:t>
      </w:r>
      <w:proofErr w:type="gramStart"/>
      <w:r w:rsidRPr="005D49FC">
        <w:rPr>
          <w:sz w:val="20"/>
          <w:szCs w:val="20"/>
        </w:rPr>
        <w:t>napětí - Část</w:t>
      </w:r>
      <w:proofErr w:type="gramEnd"/>
      <w:r w:rsidRPr="005D49FC">
        <w:rPr>
          <w:sz w:val="20"/>
          <w:szCs w:val="20"/>
        </w:rPr>
        <w:t xml:space="preserve"> 7-729: Zařízení jednoúčelová a ve zvláštních objektech - Uličky pro obsluhu nebo údržbu</w:t>
      </w:r>
    </w:p>
    <w:p w14:paraId="2FEFB679" w14:textId="77777777" w:rsidR="003D301D" w:rsidRPr="005D49FC" w:rsidRDefault="003D301D" w:rsidP="003D301D">
      <w:pPr>
        <w:jc w:val="both"/>
        <w:rPr>
          <w:sz w:val="20"/>
          <w:szCs w:val="20"/>
        </w:rPr>
      </w:pPr>
      <w:r w:rsidRPr="005D49FC">
        <w:rPr>
          <w:b/>
          <w:sz w:val="20"/>
          <w:szCs w:val="20"/>
        </w:rPr>
        <w:t>ČSN 33 2000-7–753</w:t>
      </w:r>
      <w:r>
        <w:rPr>
          <w:b/>
          <w:sz w:val="20"/>
          <w:szCs w:val="20"/>
        </w:rPr>
        <w:t xml:space="preserve"> ed.2</w:t>
      </w:r>
      <w:r w:rsidRPr="005D49FC">
        <w:rPr>
          <w:sz w:val="20"/>
          <w:szCs w:val="20"/>
        </w:rPr>
        <w:t xml:space="preserve"> </w:t>
      </w:r>
      <w:r w:rsidRPr="00163B3C">
        <w:rPr>
          <w:sz w:val="20"/>
          <w:szCs w:val="20"/>
        </w:rPr>
        <w:t xml:space="preserve">Elektrické instalace nízkého </w:t>
      </w:r>
      <w:proofErr w:type="gramStart"/>
      <w:r w:rsidRPr="00163B3C">
        <w:rPr>
          <w:sz w:val="20"/>
          <w:szCs w:val="20"/>
        </w:rPr>
        <w:t>napětí - Část</w:t>
      </w:r>
      <w:proofErr w:type="gramEnd"/>
      <w:r w:rsidRPr="00163B3C">
        <w:rPr>
          <w:sz w:val="20"/>
          <w:szCs w:val="20"/>
        </w:rPr>
        <w:t xml:space="preserve"> 7-753: Zařízení jednoúčelová a ve zvláštních objektech - Topné kabely a pevně instalované topné systémy</w:t>
      </w:r>
    </w:p>
    <w:p w14:paraId="1A380FE8" w14:textId="77777777" w:rsidR="00C0354A" w:rsidRDefault="00C0354A" w:rsidP="00C0354A">
      <w:pPr>
        <w:jc w:val="both"/>
        <w:rPr>
          <w:sz w:val="20"/>
          <w:szCs w:val="20"/>
        </w:rPr>
      </w:pPr>
      <w:r w:rsidRPr="005D49FC">
        <w:rPr>
          <w:b/>
          <w:sz w:val="20"/>
          <w:szCs w:val="20"/>
        </w:rPr>
        <w:t>ČSN 33 2130 ed.</w:t>
      </w:r>
      <w:r w:rsidR="00C73243">
        <w:rPr>
          <w:b/>
          <w:sz w:val="20"/>
          <w:szCs w:val="20"/>
        </w:rPr>
        <w:t>3</w:t>
      </w:r>
      <w:r w:rsidRPr="005D49FC">
        <w:rPr>
          <w:sz w:val="20"/>
          <w:szCs w:val="20"/>
        </w:rPr>
        <w:t xml:space="preserve"> Elektrické instalace nízkého napětí – Vnitřní elektrické rozvody</w:t>
      </w:r>
    </w:p>
    <w:p w14:paraId="73C709D9" w14:textId="77777777" w:rsidR="002B14FB" w:rsidRPr="005D49FC" w:rsidRDefault="002B14FB" w:rsidP="00C0354A">
      <w:pPr>
        <w:jc w:val="both"/>
        <w:rPr>
          <w:sz w:val="20"/>
          <w:szCs w:val="20"/>
        </w:rPr>
      </w:pPr>
      <w:r w:rsidRPr="002B14FB">
        <w:rPr>
          <w:b/>
          <w:sz w:val="20"/>
          <w:szCs w:val="20"/>
        </w:rPr>
        <w:t>TNI 33 2130</w:t>
      </w:r>
      <w:r>
        <w:rPr>
          <w:sz w:val="20"/>
          <w:szCs w:val="20"/>
        </w:rPr>
        <w:t xml:space="preserve"> </w:t>
      </w:r>
      <w:r w:rsidRPr="002B14FB">
        <w:rPr>
          <w:sz w:val="20"/>
          <w:szCs w:val="20"/>
        </w:rPr>
        <w:t xml:space="preserve">Elektrické instalace nízkého </w:t>
      </w:r>
      <w:proofErr w:type="gramStart"/>
      <w:r w:rsidRPr="002B14FB">
        <w:rPr>
          <w:sz w:val="20"/>
          <w:szCs w:val="20"/>
        </w:rPr>
        <w:t>napětí - Elektrické</w:t>
      </w:r>
      <w:proofErr w:type="gramEnd"/>
      <w:r w:rsidRPr="002B14FB">
        <w:rPr>
          <w:sz w:val="20"/>
          <w:szCs w:val="20"/>
        </w:rPr>
        <w:t xml:space="preserve"> rozvody v bytových objektech, i s byty určenými pro osoby se zdravotním postižením, elektroinstalace v kuchyních a příprava pro zavedení vysokorychlostního internetu - Komentář k ČSN 33 2130 </w:t>
      </w:r>
      <w:proofErr w:type="spellStart"/>
      <w:r w:rsidRPr="002B14FB">
        <w:rPr>
          <w:sz w:val="20"/>
          <w:szCs w:val="20"/>
        </w:rPr>
        <w:t>ed</w:t>
      </w:r>
      <w:proofErr w:type="spellEnd"/>
      <w:r w:rsidRPr="002B14FB">
        <w:rPr>
          <w:sz w:val="20"/>
          <w:szCs w:val="20"/>
        </w:rPr>
        <w:t>. 3:2014</w:t>
      </w:r>
    </w:p>
    <w:p w14:paraId="35D1D07B" w14:textId="77777777" w:rsidR="00C0354A" w:rsidRPr="005D49FC" w:rsidRDefault="00C0354A" w:rsidP="00C0354A">
      <w:pPr>
        <w:jc w:val="both"/>
        <w:rPr>
          <w:sz w:val="20"/>
          <w:szCs w:val="20"/>
        </w:rPr>
      </w:pPr>
      <w:r w:rsidRPr="005D49FC">
        <w:rPr>
          <w:b/>
          <w:sz w:val="20"/>
          <w:szCs w:val="20"/>
        </w:rPr>
        <w:t>ČSN 33 2180</w:t>
      </w:r>
      <w:r w:rsidRPr="005D49FC">
        <w:rPr>
          <w:sz w:val="20"/>
          <w:szCs w:val="20"/>
        </w:rPr>
        <w:t xml:space="preserve"> Elektrotechnické předpisy ČSN. Připojování elektrických přístrojů a spotřebičů</w:t>
      </w:r>
    </w:p>
    <w:p w14:paraId="4D37C1E5" w14:textId="77777777" w:rsidR="00C0354A" w:rsidRPr="005D49FC" w:rsidRDefault="00C0354A" w:rsidP="00C0354A">
      <w:pPr>
        <w:jc w:val="both"/>
        <w:rPr>
          <w:sz w:val="20"/>
          <w:szCs w:val="20"/>
        </w:rPr>
      </w:pPr>
      <w:r w:rsidRPr="005D49FC">
        <w:rPr>
          <w:b/>
          <w:sz w:val="20"/>
          <w:szCs w:val="20"/>
        </w:rPr>
        <w:t>ČSN 34 2300</w:t>
      </w:r>
      <w:r w:rsidR="00C73243">
        <w:rPr>
          <w:b/>
          <w:sz w:val="20"/>
          <w:szCs w:val="20"/>
        </w:rPr>
        <w:t xml:space="preserve"> ed.2</w:t>
      </w:r>
      <w:r w:rsidRPr="005D49FC">
        <w:rPr>
          <w:sz w:val="20"/>
          <w:szCs w:val="20"/>
        </w:rPr>
        <w:t xml:space="preserve"> </w:t>
      </w:r>
      <w:r w:rsidR="00C73243" w:rsidRPr="00C73243">
        <w:rPr>
          <w:sz w:val="20"/>
          <w:szCs w:val="20"/>
        </w:rPr>
        <w:t>Předpisy pro vnitřní rozvody vedení elektronických komunikací</w:t>
      </w:r>
    </w:p>
    <w:p w14:paraId="6F164568" w14:textId="77777777" w:rsidR="00C0354A" w:rsidRPr="005D49FC" w:rsidRDefault="00C0354A" w:rsidP="00C0354A">
      <w:pPr>
        <w:jc w:val="both"/>
        <w:rPr>
          <w:sz w:val="20"/>
          <w:szCs w:val="20"/>
        </w:rPr>
      </w:pPr>
      <w:r w:rsidRPr="005D49FC">
        <w:rPr>
          <w:b/>
          <w:sz w:val="20"/>
          <w:szCs w:val="20"/>
        </w:rPr>
        <w:t xml:space="preserve">ČSN IEC 1000–1-1 </w:t>
      </w:r>
      <w:r w:rsidRPr="005D49FC">
        <w:rPr>
          <w:sz w:val="20"/>
          <w:szCs w:val="20"/>
        </w:rPr>
        <w:t>Elektromagnetická kompatibilita (EMC). Část 1: Všeobecně. Díl 1: Použití a interpretace základních definic a termínů</w:t>
      </w:r>
    </w:p>
    <w:p w14:paraId="4471911B" w14:textId="77777777" w:rsidR="005A5FA8" w:rsidRPr="005D49FC" w:rsidRDefault="005A5FA8" w:rsidP="005A5FA8">
      <w:pPr>
        <w:jc w:val="both"/>
        <w:rPr>
          <w:sz w:val="20"/>
          <w:szCs w:val="20"/>
        </w:rPr>
      </w:pPr>
      <w:r w:rsidRPr="005D49FC">
        <w:rPr>
          <w:b/>
          <w:sz w:val="20"/>
          <w:szCs w:val="20"/>
        </w:rPr>
        <w:t xml:space="preserve">ČSN EN 62305–1 ed.2 </w:t>
      </w:r>
      <w:r w:rsidRPr="005D49FC">
        <w:rPr>
          <w:sz w:val="20"/>
          <w:szCs w:val="20"/>
        </w:rPr>
        <w:t>Ochrana před bleskem – Část 1: Obecné principy</w:t>
      </w:r>
    </w:p>
    <w:p w14:paraId="53D8890E" w14:textId="77777777" w:rsidR="005A5FA8" w:rsidRPr="005D49FC" w:rsidRDefault="005A5FA8" w:rsidP="005A5FA8">
      <w:pPr>
        <w:jc w:val="both"/>
        <w:rPr>
          <w:sz w:val="20"/>
          <w:szCs w:val="20"/>
        </w:rPr>
      </w:pPr>
      <w:r w:rsidRPr="005B582A">
        <w:rPr>
          <w:b/>
          <w:sz w:val="20"/>
          <w:szCs w:val="20"/>
        </w:rPr>
        <w:t>ČSN EN 62305–2 ed.2</w:t>
      </w:r>
      <w:r w:rsidRPr="005D49FC">
        <w:rPr>
          <w:b/>
          <w:sz w:val="20"/>
          <w:szCs w:val="20"/>
        </w:rPr>
        <w:t xml:space="preserve"> </w:t>
      </w:r>
      <w:r w:rsidRPr="005B582A">
        <w:rPr>
          <w:sz w:val="20"/>
          <w:szCs w:val="20"/>
        </w:rPr>
        <w:t xml:space="preserve">Ochrana před </w:t>
      </w:r>
      <w:proofErr w:type="gramStart"/>
      <w:r w:rsidRPr="005B582A">
        <w:rPr>
          <w:sz w:val="20"/>
          <w:szCs w:val="20"/>
        </w:rPr>
        <w:t>bleskem - Část</w:t>
      </w:r>
      <w:proofErr w:type="gramEnd"/>
      <w:r w:rsidRPr="005B582A">
        <w:rPr>
          <w:sz w:val="20"/>
          <w:szCs w:val="20"/>
        </w:rPr>
        <w:t xml:space="preserve"> 2: Řízení rizika</w:t>
      </w:r>
    </w:p>
    <w:p w14:paraId="350ECC88" w14:textId="77777777" w:rsidR="005A5FA8" w:rsidRPr="005D49FC" w:rsidRDefault="005A5FA8" w:rsidP="005A5FA8">
      <w:pPr>
        <w:jc w:val="both"/>
        <w:rPr>
          <w:sz w:val="20"/>
          <w:szCs w:val="20"/>
        </w:rPr>
      </w:pPr>
      <w:r w:rsidRPr="005D49FC">
        <w:rPr>
          <w:b/>
          <w:sz w:val="20"/>
          <w:szCs w:val="20"/>
        </w:rPr>
        <w:t>ČSN EN 62305–3</w:t>
      </w:r>
      <w:r>
        <w:rPr>
          <w:b/>
          <w:sz w:val="20"/>
          <w:szCs w:val="20"/>
        </w:rPr>
        <w:t xml:space="preserve"> ed.2</w:t>
      </w:r>
      <w:r w:rsidRPr="005D49FC">
        <w:rPr>
          <w:b/>
          <w:sz w:val="20"/>
          <w:szCs w:val="20"/>
        </w:rPr>
        <w:t xml:space="preserve"> </w:t>
      </w:r>
      <w:r w:rsidRPr="005D7C27">
        <w:rPr>
          <w:sz w:val="20"/>
          <w:szCs w:val="20"/>
        </w:rPr>
        <w:t xml:space="preserve">Ochrana před </w:t>
      </w:r>
      <w:proofErr w:type="gramStart"/>
      <w:r w:rsidRPr="005D7C27">
        <w:rPr>
          <w:sz w:val="20"/>
          <w:szCs w:val="20"/>
        </w:rPr>
        <w:t>bleskem - Část</w:t>
      </w:r>
      <w:proofErr w:type="gramEnd"/>
      <w:r w:rsidRPr="005D7C27">
        <w:rPr>
          <w:sz w:val="20"/>
          <w:szCs w:val="20"/>
        </w:rPr>
        <w:t xml:space="preserve"> 3: Hmotné škody na stavbách a ohrožení života</w:t>
      </w:r>
    </w:p>
    <w:p w14:paraId="13C94D35" w14:textId="77777777" w:rsidR="005A5FA8" w:rsidRPr="005D49FC" w:rsidRDefault="005A5FA8" w:rsidP="005A5FA8">
      <w:pPr>
        <w:jc w:val="both"/>
        <w:rPr>
          <w:sz w:val="20"/>
          <w:szCs w:val="20"/>
        </w:rPr>
      </w:pPr>
      <w:r w:rsidRPr="005D49FC">
        <w:rPr>
          <w:b/>
          <w:sz w:val="20"/>
          <w:szCs w:val="20"/>
        </w:rPr>
        <w:t xml:space="preserve">ČSN EN 62305–4 ed.2 </w:t>
      </w:r>
      <w:r w:rsidRPr="005D49FC">
        <w:rPr>
          <w:sz w:val="20"/>
          <w:szCs w:val="20"/>
        </w:rPr>
        <w:t>Ochrana před bleskem – Část 4: Elektrické a elektronické systémy ve stavbách</w:t>
      </w:r>
    </w:p>
    <w:p w14:paraId="2CA3AEE4" w14:textId="77777777" w:rsidR="005A5FA8" w:rsidRPr="005D49FC" w:rsidRDefault="005A5FA8" w:rsidP="005A5FA8">
      <w:pPr>
        <w:jc w:val="both"/>
        <w:rPr>
          <w:sz w:val="20"/>
          <w:szCs w:val="20"/>
        </w:rPr>
      </w:pPr>
      <w:r w:rsidRPr="005D49FC">
        <w:rPr>
          <w:b/>
          <w:sz w:val="20"/>
          <w:szCs w:val="20"/>
        </w:rPr>
        <w:t>ČSN 35 7606</w:t>
      </w:r>
      <w:r w:rsidRPr="005D49FC">
        <w:rPr>
          <w:sz w:val="20"/>
          <w:szCs w:val="20"/>
        </w:rPr>
        <w:t xml:space="preserve"> Systémy ochrany před </w:t>
      </w:r>
      <w:proofErr w:type="gramStart"/>
      <w:r w:rsidRPr="005D49FC">
        <w:rPr>
          <w:sz w:val="20"/>
          <w:szCs w:val="20"/>
        </w:rPr>
        <w:t>bleskem - Značky</w:t>
      </w:r>
      <w:proofErr w:type="gramEnd"/>
    </w:p>
    <w:p w14:paraId="1E7922FE" w14:textId="77777777" w:rsidR="00EE56D0" w:rsidRPr="005025D3" w:rsidRDefault="00EE56D0" w:rsidP="00EE56D0">
      <w:pPr>
        <w:jc w:val="both"/>
        <w:rPr>
          <w:sz w:val="20"/>
          <w:szCs w:val="20"/>
        </w:rPr>
      </w:pPr>
      <w:r w:rsidRPr="00955AA8">
        <w:rPr>
          <w:b/>
          <w:sz w:val="20"/>
          <w:szCs w:val="20"/>
        </w:rPr>
        <w:t>ČSN EN 50110–1 ed.3</w:t>
      </w:r>
      <w:r w:rsidRPr="005025D3">
        <w:rPr>
          <w:sz w:val="20"/>
          <w:szCs w:val="20"/>
        </w:rPr>
        <w:t xml:space="preserve"> Obsluha a práce na elektrických </w:t>
      </w:r>
      <w:proofErr w:type="gramStart"/>
      <w:r w:rsidRPr="005025D3">
        <w:rPr>
          <w:sz w:val="20"/>
          <w:szCs w:val="20"/>
        </w:rPr>
        <w:t>zařízeních - Část</w:t>
      </w:r>
      <w:proofErr w:type="gramEnd"/>
      <w:r w:rsidRPr="005025D3">
        <w:rPr>
          <w:sz w:val="20"/>
          <w:szCs w:val="20"/>
        </w:rPr>
        <w:t xml:space="preserve"> 1: Obecné požadavky</w:t>
      </w:r>
    </w:p>
    <w:p w14:paraId="28402CA9" w14:textId="77777777" w:rsidR="00EE56D0" w:rsidRPr="005D49FC" w:rsidRDefault="00EE56D0" w:rsidP="00EE56D0">
      <w:pPr>
        <w:jc w:val="both"/>
        <w:rPr>
          <w:sz w:val="20"/>
          <w:szCs w:val="20"/>
        </w:rPr>
      </w:pPr>
      <w:r w:rsidRPr="00955AA8">
        <w:rPr>
          <w:b/>
          <w:sz w:val="20"/>
          <w:szCs w:val="20"/>
        </w:rPr>
        <w:t>ČSN EN 50110-2 ed.2</w:t>
      </w:r>
      <w:r w:rsidRPr="005025D3">
        <w:rPr>
          <w:sz w:val="20"/>
          <w:szCs w:val="20"/>
        </w:rPr>
        <w:t xml:space="preserve"> Obsluha a práce</w:t>
      </w:r>
      <w:r w:rsidRPr="005D49FC">
        <w:rPr>
          <w:sz w:val="20"/>
          <w:szCs w:val="20"/>
        </w:rPr>
        <w:t xml:space="preserve"> na elektrických </w:t>
      </w:r>
      <w:proofErr w:type="gramStart"/>
      <w:r w:rsidRPr="005D49FC">
        <w:rPr>
          <w:sz w:val="20"/>
          <w:szCs w:val="20"/>
        </w:rPr>
        <w:t>zařízeních - Část</w:t>
      </w:r>
      <w:proofErr w:type="gramEnd"/>
      <w:r w:rsidRPr="005D49FC">
        <w:rPr>
          <w:sz w:val="20"/>
          <w:szCs w:val="20"/>
        </w:rPr>
        <w:t xml:space="preserve"> 2: Národní dodatky</w:t>
      </w:r>
    </w:p>
    <w:p w14:paraId="40FE26B0" w14:textId="77777777" w:rsidR="002B14FB" w:rsidRDefault="002B14FB" w:rsidP="007A4209">
      <w:pPr>
        <w:jc w:val="both"/>
        <w:rPr>
          <w:b/>
          <w:sz w:val="20"/>
          <w:szCs w:val="20"/>
        </w:rPr>
      </w:pPr>
      <w:r>
        <w:rPr>
          <w:b/>
          <w:sz w:val="20"/>
          <w:szCs w:val="20"/>
        </w:rPr>
        <w:t xml:space="preserve">ČSN IEC/TR 61439-0 </w:t>
      </w:r>
      <w:r w:rsidRPr="002B14FB">
        <w:rPr>
          <w:sz w:val="20"/>
          <w:szCs w:val="20"/>
        </w:rPr>
        <w:t xml:space="preserve">Rozváděče nízkého </w:t>
      </w:r>
      <w:proofErr w:type="gramStart"/>
      <w:r w:rsidRPr="002B14FB">
        <w:rPr>
          <w:sz w:val="20"/>
          <w:szCs w:val="20"/>
        </w:rPr>
        <w:t>napětí - Část</w:t>
      </w:r>
      <w:proofErr w:type="gramEnd"/>
      <w:r w:rsidRPr="002B14FB">
        <w:rPr>
          <w:sz w:val="20"/>
          <w:szCs w:val="20"/>
        </w:rPr>
        <w:t xml:space="preserve"> 0: Návod na specifikaci rozváděčů</w:t>
      </w:r>
    </w:p>
    <w:p w14:paraId="711EF8DD" w14:textId="77777777" w:rsidR="007A4209" w:rsidRDefault="007A4209" w:rsidP="007A4209">
      <w:pPr>
        <w:jc w:val="both"/>
        <w:rPr>
          <w:sz w:val="20"/>
          <w:szCs w:val="20"/>
        </w:rPr>
      </w:pPr>
      <w:r w:rsidRPr="005D49FC">
        <w:rPr>
          <w:b/>
          <w:sz w:val="20"/>
          <w:szCs w:val="20"/>
        </w:rPr>
        <w:t xml:space="preserve">ČSN EN 61439–1 ed.2 </w:t>
      </w:r>
      <w:r w:rsidRPr="005D49FC">
        <w:rPr>
          <w:sz w:val="20"/>
          <w:szCs w:val="20"/>
        </w:rPr>
        <w:t xml:space="preserve">Rozváděče nízkého </w:t>
      </w:r>
      <w:proofErr w:type="gramStart"/>
      <w:r w:rsidRPr="005D49FC">
        <w:rPr>
          <w:sz w:val="20"/>
          <w:szCs w:val="20"/>
        </w:rPr>
        <w:t>napětí - Část</w:t>
      </w:r>
      <w:proofErr w:type="gramEnd"/>
      <w:r w:rsidRPr="005D49FC">
        <w:rPr>
          <w:sz w:val="20"/>
          <w:szCs w:val="20"/>
        </w:rPr>
        <w:t xml:space="preserve"> 1: Všeobecná ustanovení</w:t>
      </w:r>
    </w:p>
    <w:p w14:paraId="4C3E28B3" w14:textId="77777777" w:rsidR="007A4209" w:rsidRDefault="007A4209" w:rsidP="007A4209">
      <w:pPr>
        <w:jc w:val="both"/>
        <w:rPr>
          <w:sz w:val="20"/>
          <w:szCs w:val="20"/>
        </w:rPr>
      </w:pPr>
      <w:r w:rsidRPr="005D49FC">
        <w:rPr>
          <w:b/>
          <w:sz w:val="20"/>
          <w:szCs w:val="20"/>
        </w:rPr>
        <w:t>ČSN EN 6</w:t>
      </w:r>
      <w:r>
        <w:rPr>
          <w:b/>
          <w:sz w:val="20"/>
          <w:szCs w:val="20"/>
        </w:rPr>
        <w:t>1</w:t>
      </w:r>
      <w:r w:rsidRPr="005D49FC">
        <w:rPr>
          <w:b/>
          <w:sz w:val="20"/>
          <w:szCs w:val="20"/>
        </w:rPr>
        <w:t xml:space="preserve">439–3 </w:t>
      </w:r>
      <w:r w:rsidRPr="006C34F0">
        <w:rPr>
          <w:sz w:val="20"/>
          <w:szCs w:val="20"/>
        </w:rPr>
        <w:t xml:space="preserve">Rozváděče nízkého </w:t>
      </w:r>
      <w:proofErr w:type="gramStart"/>
      <w:r w:rsidRPr="006C34F0">
        <w:rPr>
          <w:sz w:val="20"/>
          <w:szCs w:val="20"/>
        </w:rPr>
        <w:t>napětí - Část</w:t>
      </w:r>
      <w:proofErr w:type="gramEnd"/>
      <w:r w:rsidRPr="006C34F0">
        <w:rPr>
          <w:sz w:val="20"/>
          <w:szCs w:val="20"/>
        </w:rPr>
        <w:t xml:space="preserve"> 3: Rozvodnice určené k provozování laiky (DBO)</w:t>
      </w:r>
    </w:p>
    <w:p w14:paraId="07AC42F5" w14:textId="77777777" w:rsidR="00C0354A" w:rsidRPr="005D49FC" w:rsidRDefault="00C0354A" w:rsidP="00C0354A">
      <w:pPr>
        <w:jc w:val="both"/>
        <w:rPr>
          <w:sz w:val="20"/>
          <w:szCs w:val="20"/>
        </w:rPr>
      </w:pPr>
      <w:r w:rsidRPr="005D49FC">
        <w:rPr>
          <w:b/>
          <w:sz w:val="20"/>
          <w:szCs w:val="20"/>
        </w:rPr>
        <w:t>ČSN EN 50274</w:t>
      </w:r>
      <w:r w:rsidRPr="005D49FC">
        <w:rPr>
          <w:sz w:val="20"/>
          <w:szCs w:val="20"/>
        </w:rPr>
        <w:t xml:space="preserve"> Rozváděče </w:t>
      </w:r>
      <w:proofErr w:type="spellStart"/>
      <w:r w:rsidRPr="005D49FC">
        <w:rPr>
          <w:sz w:val="20"/>
          <w:szCs w:val="20"/>
        </w:rPr>
        <w:t>nn</w:t>
      </w:r>
      <w:proofErr w:type="spellEnd"/>
      <w:r w:rsidRPr="005D49FC">
        <w:rPr>
          <w:sz w:val="20"/>
          <w:szCs w:val="20"/>
        </w:rPr>
        <w:t xml:space="preserve"> – Ochrana před úrazem elektrickým proudem – Ochrana před neúmyslným přímým dotykem nebezpečných živých částí</w:t>
      </w:r>
    </w:p>
    <w:p w14:paraId="76916201" w14:textId="77777777" w:rsidR="00C0354A" w:rsidRPr="005D49FC" w:rsidRDefault="00C0354A" w:rsidP="00C0354A">
      <w:pPr>
        <w:jc w:val="both"/>
        <w:rPr>
          <w:sz w:val="20"/>
          <w:szCs w:val="20"/>
        </w:rPr>
      </w:pPr>
      <w:r w:rsidRPr="005D49FC">
        <w:rPr>
          <w:b/>
          <w:sz w:val="20"/>
          <w:szCs w:val="20"/>
        </w:rPr>
        <w:t xml:space="preserve">ČSN EN 12464–1 </w:t>
      </w:r>
      <w:r w:rsidRPr="005D49FC">
        <w:rPr>
          <w:sz w:val="20"/>
          <w:szCs w:val="20"/>
        </w:rPr>
        <w:t>Světlo a osvětlení – Osvětlení pracovních prostorů – Část 1: Vnitřní pracovní prostory</w:t>
      </w:r>
    </w:p>
    <w:p w14:paraId="4269B8A0" w14:textId="77777777" w:rsidR="00C0354A" w:rsidRPr="005D49FC" w:rsidRDefault="00C0354A" w:rsidP="00C0354A">
      <w:pPr>
        <w:jc w:val="both"/>
        <w:rPr>
          <w:sz w:val="20"/>
          <w:szCs w:val="20"/>
        </w:rPr>
      </w:pPr>
      <w:r w:rsidRPr="005D49FC">
        <w:rPr>
          <w:b/>
          <w:sz w:val="20"/>
          <w:szCs w:val="20"/>
        </w:rPr>
        <w:t>ČSN EN 1838</w:t>
      </w:r>
      <w:r w:rsidRPr="005D49FC">
        <w:rPr>
          <w:sz w:val="20"/>
          <w:szCs w:val="20"/>
        </w:rPr>
        <w:t xml:space="preserve"> Světlo a osvětlení – Nouzové osvětlení</w:t>
      </w:r>
    </w:p>
    <w:p w14:paraId="6CDC9A21" w14:textId="77777777" w:rsidR="00C0354A" w:rsidRPr="005D49FC" w:rsidRDefault="00C0354A" w:rsidP="00C0354A">
      <w:pPr>
        <w:jc w:val="both"/>
        <w:rPr>
          <w:sz w:val="20"/>
          <w:szCs w:val="20"/>
        </w:rPr>
      </w:pPr>
      <w:r w:rsidRPr="005D49FC">
        <w:rPr>
          <w:b/>
          <w:sz w:val="20"/>
          <w:szCs w:val="20"/>
        </w:rPr>
        <w:t>ČSN EN 50172</w:t>
      </w:r>
      <w:r w:rsidRPr="005D49FC">
        <w:rPr>
          <w:sz w:val="20"/>
          <w:szCs w:val="20"/>
        </w:rPr>
        <w:t xml:space="preserve"> Systémy nouzového únikového osvětlení</w:t>
      </w:r>
    </w:p>
    <w:p w14:paraId="6611D32E" w14:textId="77777777" w:rsidR="003D301D" w:rsidRPr="005D49FC" w:rsidRDefault="003D301D" w:rsidP="003D301D">
      <w:pPr>
        <w:jc w:val="both"/>
        <w:rPr>
          <w:sz w:val="20"/>
          <w:szCs w:val="20"/>
        </w:rPr>
      </w:pPr>
      <w:r w:rsidRPr="005D49FC">
        <w:rPr>
          <w:b/>
          <w:sz w:val="20"/>
          <w:szCs w:val="20"/>
        </w:rPr>
        <w:t>ČSN 33 0360</w:t>
      </w:r>
      <w:r>
        <w:rPr>
          <w:b/>
          <w:sz w:val="20"/>
          <w:szCs w:val="20"/>
        </w:rPr>
        <w:t xml:space="preserve"> ed.2</w:t>
      </w:r>
      <w:r w:rsidRPr="005D49FC">
        <w:rPr>
          <w:sz w:val="20"/>
          <w:szCs w:val="20"/>
        </w:rPr>
        <w:t xml:space="preserve"> Místa připojení ochranných vodičů na elektrických předmětech</w:t>
      </w:r>
    </w:p>
    <w:p w14:paraId="54DF7AD4" w14:textId="77777777" w:rsidR="00C0354A" w:rsidRPr="005D49FC" w:rsidRDefault="00C0354A" w:rsidP="00C0354A">
      <w:pPr>
        <w:jc w:val="both"/>
        <w:rPr>
          <w:sz w:val="20"/>
          <w:szCs w:val="20"/>
        </w:rPr>
      </w:pPr>
      <w:r w:rsidRPr="005D49FC">
        <w:rPr>
          <w:b/>
          <w:sz w:val="20"/>
          <w:szCs w:val="20"/>
        </w:rPr>
        <w:t>ČSN 33 2190</w:t>
      </w:r>
      <w:r w:rsidRPr="005D49FC">
        <w:rPr>
          <w:sz w:val="20"/>
          <w:szCs w:val="20"/>
        </w:rPr>
        <w:t xml:space="preserve"> Elektrotechnické předpisy. Připojování elektrických strojů a pohonů s elektromotory</w:t>
      </w:r>
    </w:p>
    <w:p w14:paraId="1C77FF2B" w14:textId="77777777" w:rsidR="00C0354A" w:rsidRPr="005D49FC" w:rsidRDefault="00C0354A" w:rsidP="00C0354A">
      <w:pPr>
        <w:jc w:val="both"/>
        <w:rPr>
          <w:sz w:val="20"/>
          <w:szCs w:val="20"/>
        </w:rPr>
      </w:pPr>
      <w:r w:rsidRPr="005D49FC">
        <w:rPr>
          <w:b/>
          <w:sz w:val="20"/>
          <w:szCs w:val="20"/>
        </w:rPr>
        <w:t xml:space="preserve">ČSN ISO 3864–1 </w:t>
      </w:r>
      <w:r w:rsidRPr="005D49FC">
        <w:rPr>
          <w:sz w:val="20"/>
          <w:szCs w:val="20"/>
        </w:rPr>
        <w:t>Grafické značky – Bezpečnostní barvy a bezpečnostní značky – Část 1: Zásady navrhování bezpečnostních značek na pracovištích</w:t>
      </w:r>
    </w:p>
    <w:p w14:paraId="4284DA88" w14:textId="77777777" w:rsidR="0064461B" w:rsidRDefault="00C0354A" w:rsidP="00C828D4">
      <w:pPr>
        <w:jc w:val="both"/>
        <w:rPr>
          <w:sz w:val="20"/>
          <w:szCs w:val="20"/>
        </w:rPr>
      </w:pPr>
      <w:r w:rsidRPr="005F4BC7">
        <w:rPr>
          <w:b/>
          <w:sz w:val="20"/>
          <w:szCs w:val="20"/>
        </w:rPr>
        <w:t>ČSN EN 61000-3-12</w:t>
      </w:r>
      <w:r w:rsidR="0064461B">
        <w:rPr>
          <w:b/>
          <w:sz w:val="20"/>
          <w:szCs w:val="20"/>
        </w:rPr>
        <w:t xml:space="preserve"> ed.2</w:t>
      </w:r>
      <w:r w:rsidRPr="005F4BC7">
        <w:rPr>
          <w:sz w:val="20"/>
          <w:szCs w:val="20"/>
        </w:rPr>
        <w:t xml:space="preserve"> </w:t>
      </w:r>
      <w:r w:rsidR="0064461B" w:rsidRPr="0064461B">
        <w:rPr>
          <w:sz w:val="20"/>
          <w:szCs w:val="20"/>
        </w:rPr>
        <w:t xml:space="preserve">Elektromagnetická kompatibilita (EMC) - Část 3-12: Meze - Meze harmonických proudu způsobených zařízením se vstupním fázovým </w:t>
      </w:r>
      <w:proofErr w:type="gramStart"/>
      <w:r w:rsidR="0064461B" w:rsidRPr="0064461B">
        <w:rPr>
          <w:sz w:val="20"/>
          <w:szCs w:val="20"/>
        </w:rPr>
        <w:t>proudem &gt;</w:t>
      </w:r>
      <w:proofErr w:type="gramEnd"/>
      <w:r w:rsidR="0064461B" w:rsidRPr="0064461B">
        <w:rPr>
          <w:sz w:val="20"/>
          <w:szCs w:val="20"/>
        </w:rPr>
        <w:t xml:space="preserve"> 16 A </w:t>
      </w:r>
      <w:proofErr w:type="spellStart"/>
      <w:r w:rsidR="0064461B" w:rsidRPr="0064461B">
        <w:rPr>
          <w:sz w:val="20"/>
          <w:szCs w:val="20"/>
        </w:rPr>
        <w:t>a</w:t>
      </w:r>
      <w:proofErr w:type="spellEnd"/>
      <w:r w:rsidR="0064461B" w:rsidRPr="0064461B">
        <w:rPr>
          <w:sz w:val="20"/>
          <w:szCs w:val="20"/>
        </w:rPr>
        <w:t xml:space="preserve"> &lt;= 75 A připojeným k veřejným sítím nízkého napětí</w:t>
      </w:r>
    </w:p>
    <w:p w14:paraId="7DC058F0" w14:textId="77777777" w:rsidR="00C828D4" w:rsidRPr="005D49FC" w:rsidRDefault="00C828D4" w:rsidP="00C828D4">
      <w:pPr>
        <w:jc w:val="both"/>
        <w:rPr>
          <w:sz w:val="20"/>
          <w:szCs w:val="20"/>
        </w:rPr>
      </w:pPr>
      <w:r w:rsidRPr="005D49FC">
        <w:rPr>
          <w:b/>
          <w:sz w:val="20"/>
          <w:szCs w:val="20"/>
        </w:rPr>
        <w:t>ČSN 73 0802</w:t>
      </w:r>
      <w:r w:rsidRPr="005D49FC">
        <w:rPr>
          <w:sz w:val="20"/>
          <w:szCs w:val="20"/>
        </w:rPr>
        <w:t xml:space="preserve"> Požární bezpečnost staveb – Nevýrobní objekty</w:t>
      </w:r>
    </w:p>
    <w:p w14:paraId="5720DE9B" w14:textId="77777777" w:rsidR="00C0354A" w:rsidRPr="005D49FC" w:rsidRDefault="00C0354A" w:rsidP="00C0354A">
      <w:pPr>
        <w:jc w:val="both"/>
        <w:rPr>
          <w:sz w:val="20"/>
          <w:szCs w:val="20"/>
        </w:rPr>
      </w:pPr>
      <w:r w:rsidRPr="005D49FC">
        <w:rPr>
          <w:b/>
          <w:sz w:val="20"/>
          <w:szCs w:val="20"/>
        </w:rPr>
        <w:t>ČSN 73 0848</w:t>
      </w:r>
      <w:r w:rsidRPr="005D49FC">
        <w:rPr>
          <w:sz w:val="20"/>
          <w:szCs w:val="20"/>
        </w:rPr>
        <w:t xml:space="preserve"> Požární bezpečnost staveb – Kabelové rozvody</w:t>
      </w:r>
    </w:p>
    <w:p w14:paraId="15BDC952" w14:textId="77777777" w:rsidR="001A2F3F" w:rsidRPr="005D49FC" w:rsidRDefault="001A2F3F" w:rsidP="00C63A34">
      <w:pPr>
        <w:jc w:val="both"/>
        <w:rPr>
          <w:sz w:val="20"/>
          <w:szCs w:val="20"/>
        </w:rPr>
      </w:pPr>
    </w:p>
    <w:p w14:paraId="187E3063" w14:textId="77777777" w:rsidR="00FA31C7" w:rsidRDefault="00FA31C7">
      <w:pPr>
        <w:rPr>
          <w:b/>
          <w:kern w:val="28"/>
          <w:sz w:val="32"/>
          <w:szCs w:val="32"/>
          <w:u w:val="single"/>
        </w:rPr>
      </w:pPr>
      <w:r>
        <w:rPr>
          <w:i/>
          <w:sz w:val="32"/>
          <w:szCs w:val="32"/>
          <w:u w:val="single"/>
        </w:rPr>
        <w:br w:type="page"/>
      </w:r>
    </w:p>
    <w:p w14:paraId="2CE11E24" w14:textId="5BC465B1" w:rsidR="007336E7" w:rsidRPr="00BC4C13" w:rsidRDefault="007336E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lastRenderedPageBreak/>
        <w:t xml:space="preserve">DOKUMENTACE </w:t>
      </w:r>
      <w:r w:rsidR="00565C76" w:rsidRPr="00BC4C13">
        <w:rPr>
          <w:rFonts w:ascii="Times New Roman" w:hAnsi="Times New Roman"/>
          <w:i w:val="0"/>
          <w:sz w:val="32"/>
          <w:szCs w:val="32"/>
          <w:u w:val="single"/>
        </w:rPr>
        <w:t>ELEKTROINSTALACE</w:t>
      </w:r>
    </w:p>
    <w:p w14:paraId="534E0C44" w14:textId="77777777" w:rsidR="00AE1C6D" w:rsidRPr="00BC4C13" w:rsidRDefault="00AE1C6D" w:rsidP="00BC4C13">
      <w:pPr>
        <w:rPr>
          <w:sz w:val="20"/>
          <w:szCs w:val="20"/>
        </w:rPr>
      </w:pPr>
    </w:p>
    <w:p w14:paraId="74396797" w14:textId="77777777" w:rsidR="007336E7" w:rsidRPr="00BC4C13" w:rsidRDefault="007336E7" w:rsidP="00BC4C13">
      <w:pPr>
        <w:jc w:val="center"/>
        <w:rPr>
          <w:b/>
          <w:bCs/>
          <w:sz w:val="32"/>
          <w:szCs w:val="32"/>
          <w:u w:val="single"/>
        </w:rPr>
      </w:pPr>
      <w:r w:rsidRPr="00BC4C13">
        <w:rPr>
          <w:b/>
          <w:bCs/>
          <w:sz w:val="32"/>
          <w:szCs w:val="32"/>
          <w:u w:val="single"/>
        </w:rPr>
        <w:t>URČENÍ VNĚJŠÍCH VLIVŮ</w:t>
      </w:r>
    </w:p>
    <w:p w14:paraId="5947F25B" w14:textId="77777777" w:rsidR="007336E7" w:rsidRPr="00BC4C13" w:rsidRDefault="007336E7" w:rsidP="00BC4C13">
      <w:pPr>
        <w:rPr>
          <w:sz w:val="20"/>
          <w:szCs w:val="20"/>
        </w:rPr>
      </w:pPr>
    </w:p>
    <w:p w14:paraId="18C6D766" w14:textId="2DC7E472" w:rsidR="0001475E" w:rsidRDefault="0001475E" w:rsidP="0001475E">
      <w:pPr>
        <w:jc w:val="both"/>
        <w:rPr>
          <w:sz w:val="20"/>
          <w:szCs w:val="20"/>
        </w:rPr>
      </w:pPr>
      <w:r w:rsidRPr="00E86A72">
        <w:rPr>
          <w:sz w:val="20"/>
          <w:szCs w:val="20"/>
        </w:rPr>
        <w:t xml:space="preserve">Vnější vlivy jsou určeny protokolem o určení vnějších </w:t>
      </w:r>
      <w:r w:rsidRPr="005247F7">
        <w:rPr>
          <w:sz w:val="20"/>
          <w:szCs w:val="20"/>
        </w:rPr>
        <w:t>vlivů č.</w:t>
      </w:r>
      <w:r>
        <w:rPr>
          <w:sz w:val="20"/>
          <w:szCs w:val="20"/>
        </w:rPr>
        <w:t xml:space="preserve"> </w:t>
      </w:r>
      <w:r>
        <w:rPr>
          <w:b/>
          <w:sz w:val="20"/>
          <w:szCs w:val="20"/>
        </w:rPr>
        <w:t>26/2020</w:t>
      </w:r>
      <w:r w:rsidRPr="005247F7">
        <w:rPr>
          <w:sz w:val="20"/>
          <w:szCs w:val="20"/>
        </w:rPr>
        <w:t xml:space="preserve"> ze dne </w:t>
      </w:r>
      <w:r>
        <w:rPr>
          <w:b/>
          <w:sz w:val="20"/>
          <w:szCs w:val="20"/>
        </w:rPr>
        <w:t>26. 11. 2020</w:t>
      </w:r>
      <w:r w:rsidRPr="005247F7">
        <w:rPr>
          <w:sz w:val="20"/>
          <w:szCs w:val="20"/>
        </w:rPr>
        <w:t xml:space="preserve"> dle </w:t>
      </w:r>
      <w:r w:rsidRPr="003E1110">
        <w:rPr>
          <w:sz w:val="20"/>
          <w:szCs w:val="20"/>
        </w:rPr>
        <w:t>ČSN 33 2000-5–51 ed.3 čl. NA 512.2.5, ČSN 33 2000-1 ed.2, ČSN 33 2000-4-41 ed.</w:t>
      </w:r>
      <w:r>
        <w:rPr>
          <w:sz w:val="20"/>
          <w:szCs w:val="20"/>
        </w:rPr>
        <w:t>3, TNI 33 2000-5 a</w:t>
      </w:r>
      <w:r w:rsidRPr="003E1110">
        <w:rPr>
          <w:sz w:val="20"/>
          <w:szCs w:val="20"/>
        </w:rPr>
        <w:t xml:space="preserve"> norem souvisejících</w:t>
      </w:r>
      <w:r>
        <w:rPr>
          <w:sz w:val="20"/>
          <w:szCs w:val="20"/>
        </w:rPr>
        <w:t xml:space="preserve"> a dalších normových požadavků</w:t>
      </w:r>
      <w:r w:rsidRPr="005247F7">
        <w:rPr>
          <w:sz w:val="20"/>
          <w:szCs w:val="20"/>
        </w:rPr>
        <w:t>.</w:t>
      </w:r>
      <w:r w:rsidRPr="00E86A72">
        <w:rPr>
          <w:sz w:val="20"/>
          <w:szCs w:val="20"/>
        </w:rPr>
        <w:t xml:space="preserve"> Protokol o určení vnějších vlivů je nedílnou součástí technické zprávy.</w:t>
      </w:r>
    </w:p>
    <w:p w14:paraId="44799A7E" w14:textId="77777777" w:rsidR="0001475E" w:rsidRPr="009B2B0E" w:rsidRDefault="0001475E" w:rsidP="0001475E">
      <w:pPr>
        <w:jc w:val="both"/>
        <w:rPr>
          <w:sz w:val="20"/>
          <w:szCs w:val="20"/>
        </w:rPr>
      </w:pPr>
      <w:r w:rsidRPr="009B2B0E">
        <w:rPr>
          <w:sz w:val="20"/>
          <w:szCs w:val="20"/>
        </w:rPr>
        <w:t>Lhůty pravidelných revizí budou určeny dle Nařízení vlády č. 101/2005 Sb., o podrobnějších požadavcích na pracoviště a pracovní prostředí §3 čl. 4 nebo dle ČSN 33 1500.</w:t>
      </w:r>
    </w:p>
    <w:p w14:paraId="45111B29" w14:textId="77777777" w:rsidR="004E6F1B" w:rsidRPr="00BC4C13" w:rsidRDefault="00384209" w:rsidP="00BC4C13">
      <w:pPr>
        <w:jc w:val="both"/>
        <w:rPr>
          <w:sz w:val="20"/>
          <w:szCs w:val="20"/>
        </w:rPr>
      </w:pPr>
      <w:r>
        <w:rPr>
          <w:sz w:val="20"/>
          <w:szCs w:val="20"/>
        </w:rPr>
        <w:tab/>
      </w:r>
    </w:p>
    <w:p w14:paraId="3C4BDCF2" w14:textId="77777777" w:rsidR="00527422" w:rsidRPr="00E86A72" w:rsidRDefault="00527422" w:rsidP="00527422">
      <w:pPr>
        <w:jc w:val="center"/>
        <w:rPr>
          <w:b/>
          <w:bCs/>
          <w:sz w:val="32"/>
          <w:szCs w:val="32"/>
          <w:u w:val="single"/>
        </w:rPr>
      </w:pPr>
      <w:bookmarkStart w:id="3" w:name="_Toc82916215"/>
      <w:bookmarkStart w:id="4" w:name="_Toc521715979"/>
      <w:bookmarkStart w:id="5" w:name="_Toc12946679"/>
      <w:bookmarkStart w:id="6" w:name="_Toc16051745"/>
      <w:bookmarkStart w:id="7" w:name="_Toc81817827"/>
      <w:bookmarkStart w:id="8" w:name="_Toc89061618"/>
      <w:r w:rsidRPr="00E86A72">
        <w:rPr>
          <w:b/>
          <w:bCs/>
          <w:sz w:val="32"/>
          <w:szCs w:val="32"/>
          <w:u w:val="single"/>
        </w:rPr>
        <w:t>POŽÁRNĚ BEZPEČNOSTNÍ ŘEŠENÍ</w:t>
      </w:r>
    </w:p>
    <w:p w14:paraId="4567FCB7" w14:textId="77777777" w:rsidR="00527422" w:rsidRPr="00E86A72" w:rsidRDefault="00527422" w:rsidP="00527422">
      <w:pPr>
        <w:rPr>
          <w:sz w:val="20"/>
          <w:szCs w:val="20"/>
        </w:rPr>
      </w:pPr>
    </w:p>
    <w:p w14:paraId="4156D94A" w14:textId="77777777" w:rsidR="007E5E43" w:rsidRPr="008143DE" w:rsidRDefault="007E5E43" w:rsidP="007E5E43">
      <w:pPr>
        <w:autoSpaceDE w:val="0"/>
        <w:autoSpaceDN w:val="0"/>
        <w:adjustRightInd w:val="0"/>
        <w:jc w:val="both"/>
        <w:rPr>
          <w:sz w:val="20"/>
          <w:szCs w:val="20"/>
        </w:rPr>
      </w:pPr>
      <w:r w:rsidRPr="008143DE">
        <w:rPr>
          <w:sz w:val="20"/>
          <w:szCs w:val="20"/>
        </w:rPr>
        <w:t>Elektroinstalací nebudou dotčena žádná zařízení požární ochrany – vnější a vnitřní odběrná místa požární vody, narušení požárních konstrukcí a rovněž tak nebude omezen průjezd a průchod požárních jednotek po přístupových komunikacích.</w:t>
      </w:r>
    </w:p>
    <w:p w14:paraId="3BDAB96F" w14:textId="77777777" w:rsidR="007E5E43" w:rsidRPr="008143DE" w:rsidRDefault="007E5E43" w:rsidP="007E5E43">
      <w:pPr>
        <w:jc w:val="both"/>
        <w:rPr>
          <w:sz w:val="20"/>
          <w:szCs w:val="20"/>
        </w:rPr>
      </w:pPr>
      <w:r w:rsidRPr="008143DE">
        <w:rPr>
          <w:sz w:val="20"/>
          <w:szCs w:val="20"/>
        </w:rPr>
        <w:t>Protipožární zařízení je stanoveno požárním specialistou ve zprávě požárně bezpečnostního řešení stavby na základě projednání s oprávněným orgánem. V prostupech jednotlivých kabelových vedení horizontálními i vertikálními požárně dělícími konstrukcemi v prostorách posuzovaných dle ČSN 73 0802, ČSN 73 0804, ČSN 73 0831, ČSN 73 0833 a ČSN 73 0848, jsou použity protipožární ucpávky. Požární uzávěry ústící do chráněných únikových cest musí být typu EI, v ostatních případech mohou být typu EI nebo EW. Požární uzávěry typu EW lze užít i do chráněných únikových cest, pokud oddělují chráněnou únikovou cestu od požárního úseku nebo prostoru bez požárního rizika nebo v případě vnější komunikace. Požární odolnost požárních uzávěrů nemusí být nikde vyšší než požární odolnost konstrukcí, v nichž jsou osazeny.</w:t>
      </w:r>
    </w:p>
    <w:p w14:paraId="5108B116" w14:textId="77777777" w:rsidR="007E5E43" w:rsidRPr="008143DE" w:rsidRDefault="007E5E43" w:rsidP="007E5E43">
      <w:pPr>
        <w:jc w:val="both"/>
        <w:rPr>
          <w:sz w:val="20"/>
          <w:szCs w:val="20"/>
        </w:rPr>
      </w:pPr>
      <w:r w:rsidRPr="008143DE">
        <w:rPr>
          <w:sz w:val="20"/>
          <w:szCs w:val="20"/>
        </w:rPr>
        <w:t>Elektrické rozvody zajišťující funkci nebo ovládání zařízení sloužící k protipožárnímu zabezpečení stavebních objektů musí mít zajištěnou dodávku elektrické energie alespoň ze dvou na sobě nezávislých napájecích zdrojů, z nichž každý musí mít takový výkon, aby při přerušení dodávky z jednoho zdroje byly dodávky plně zajištěny po dobu předpokládané funkce zařízení ze zdroje druhého. Přepnutí na druhý napájecí zdroj musí být samočinné, nebo musí být zabezpečeno zásahem obsluhy stálé služby, v tomto případě musí být porucha na kterékoliv napájecí soustavě signalizována do požární ústředny nebo jiného místa se stálou službou.</w:t>
      </w:r>
    </w:p>
    <w:p w14:paraId="557E8A0F" w14:textId="77777777" w:rsidR="007E5E43" w:rsidRPr="008143DE" w:rsidRDefault="007E5E43" w:rsidP="007E5E43">
      <w:pPr>
        <w:pStyle w:val="Bezmezer"/>
        <w:jc w:val="both"/>
        <w:rPr>
          <w:rFonts w:ascii="Times New Roman" w:hAnsi="Times New Roman"/>
          <w:sz w:val="20"/>
          <w:szCs w:val="20"/>
        </w:rPr>
      </w:pPr>
      <w:r w:rsidRPr="008143DE">
        <w:rPr>
          <w:rFonts w:ascii="Times New Roman" w:hAnsi="Times New Roman"/>
          <w:sz w:val="20"/>
          <w:szCs w:val="20"/>
        </w:rPr>
        <w:t>Elektrická zařízení sloužící k požárnímu zabezpečení objektu se připojují samostatným vedením z přípojkové skříně nebo z hlavního rozvaděče, a to tak, aby zůstala funkční po celou požadovanou dobu i při odpojení ostatních elektrických zařízen v objektu.</w:t>
      </w:r>
    </w:p>
    <w:p w14:paraId="72833EF5" w14:textId="77777777" w:rsidR="007E5E43" w:rsidRPr="008143DE" w:rsidRDefault="007E5E43" w:rsidP="007E5E43">
      <w:pPr>
        <w:pStyle w:val="Bezmezer"/>
        <w:jc w:val="both"/>
        <w:rPr>
          <w:rFonts w:ascii="Times New Roman" w:hAnsi="Times New Roman"/>
          <w:sz w:val="20"/>
          <w:szCs w:val="20"/>
        </w:rPr>
      </w:pPr>
      <w:r w:rsidRPr="008143DE">
        <w:rPr>
          <w:rFonts w:ascii="Times New Roman" w:hAnsi="Times New Roman"/>
          <w:sz w:val="20"/>
          <w:szCs w:val="20"/>
        </w:rPr>
        <w:t>Vodiče a kabely zajišťující funkci a ovládání zařízení sloužící k požárnímu zabezpečení stavebních objektů:</w:t>
      </w:r>
    </w:p>
    <w:p w14:paraId="30133138" w14:textId="77777777" w:rsidR="007E5E43" w:rsidRPr="008143DE" w:rsidRDefault="007E5E43" w:rsidP="007E5E43">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Mohou být volně vedeny prostory a požárními úseky bez požárního rizika, včetně chráněných únikových cest, pokud vodiče a kabely splňují třídu funkčnosti P15-R a jsou třídy reakce na oheň B2ca s1, d0</w:t>
      </w:r>
    </w:p>
    <w:p w14:paraId="6B5400B1" w14:textId="77777777" w:rsidR="007E5E43" w:rsidRPr="008143DE" w:rsidRDefault="007E5E43" w:rsidP="007E5E43">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Mohou být volně vedeny prostory a požárními úseky s požárním rizikem, pokud kabelové trasy splňují třídu funkčnosti požadovanou požárně bezpečnostním řešením stavby s ohledem na dobu funkčnosti požárně bezpečnostních zařízení a jsou třídy reakce na oheň alespoň B2ca s1, d0</w:t>
      </w:r>
    </w:p>
    <w:p w14:paraId="10AB6DDB" w14:textId="77777777" w:rsidR="007E5E43" w:rsidRPr="008143DE" w:rsidRDefault="007E5E43" w:rsidP="007E5E43">
      <w:pPr>
        <w:pStyle w:val="Odstavecseseznamem"/>
        <w:numPr>
          <w:ilvl w:val="0"/>
          <w:numId w:val="11"/>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 xml:space="preserve">Musí být uloženy či chráněny tak, aby nedošlo k porušení jejich funkčnosti a pokud odpovídají ČSN mohou být např. vedeny pod omítkou s krytím nejméně </w:t>
      </w:r>
      <w:proofErr w:type="gramStart"/>
      <w:r w:rsidRPr="008143DE">
        <w:rPr>
          <w:rFonts w:ascii="Times New Roman" w:hAnsi="Times New Roman"/>
          <w:sz w:val="20"/>
          <w:szCs w:val="20"/>
        </w:rPr>
        <w:t>10mm</w:t>
      </w:r>
      <w:proofErr w:type="gramEnd"/>
    </w:p>
    <w:p w14:paraId="1BA21F3C" w14:textId="77777777" w:rsidR="007E5E43" w:rsidRPr="008143DE" w:rsidRDefault="007E5E43" w:rsidP="007E5E43">
      <w:pPr>
        <w:pStyle w:val="Odstavecseseznamem"/>
        <w:spacing w:after="0" w:line="240" w:lineRule="auto"/>
        <w:ind w:left="0"/>
        <w:jc w:val="both"/>
        <w:rPr>
          <w:rFonts w:ascii="Times New Roman" w:hAnsi="Times New Roman"/>
          <w:sz w:val="20"/>
          <w:szCs w:val="20"/>
        </w:rPr>
      </w:pPr>
      <w:r w:rsidRPr="008143DE">
        <w:rPr>
          <w:rFonts w:ascii="Times New Roman" w:hAnsi="Times New Roman"/>
          <w:sz w:val="20"/>
          <w:szCs w:val="20"/>
        </w:rPr>
        <w:t>Kabelové ucpávky jsou provedeny v místech prostupu požárními stěnami. K provedení je vhodný systém PROMAT, INTUMEX a další.</w:t>
      </w:r>
    </w:p>
    <w:p w14:paraId="35950EE0" w14:textId="77777777" w:rsidR="007E5E43" w:rsidRDefault="007E5E43" w:rsidP="007E5E43">
      <w:pPr>
        <w:jc w:val="both"/>
        <w:rPr>
          <w:sz w:val="20"/>
          <w:szCs w:val="20"/>
        </w:rPr>
      </w:pPr>
      <w:r w:rsidRPr="005D49FC">
        <w:rPr>
          <w:sz w:val="20"/>
          <w:szCs w:val="20"/>
        </w:rPr>
        <w:t xml:space="preserve">Kabely a jejich uložení bude odpovídat požadavkům vyhlášky </w:t>
      </w:r>
      <w:r w:rsidRPr="00FF1AEE">
        <w:rPr>
          <w:sz w:val="20"/>
          <w:szCs w:val="20"/>
        </w:rPr>
        <w:t>č.</w:t>
      </w:r>
      <w:r w:rsidRPr="0048598E">
        <w:rPr>
          <w:sz w:val="20"/>
          <w:szCs w:val="20"/>
        </w:rPr>
        <w:t xml:space="preserve"> </w:t>
      </w:r>
      <w:r w:rsidRPr="00FF1AEE">
        <w:rPr>
          <w:sz w:val="20"/>
          <w:szCs w:val="20"/>
        </w:rPr>
        <w:t>23/2008 Sb. o technických</w:t>
      </w:r>
      <w:r w:rsidRPr="0048598E">
        <w:rPr>
          <w:sz w:val="20"/>
          <w:szCs w:val="20"/>
        </w:rPr>
        <w:t xml:space="preserve"> podmínkách požární ochrany staveb, ve znění pozdějších předpisů</w:t>
      </w:r>
    </w:p>
    <w:p w14:paraId="32686531" w14:textId="77777777" w:rsidR="00A3673E" w:rsidRDefault="00A3673E" w:rsidP="00F256EF">
      <w:pPr>
        <w:jc w:val="both"/>
        <w:rPr>
          <w:sz w:val="20"/>
          <w:szCs w:val="20"/>
        </w:rPr>
      </w:pPr>
    </w:p>
    <w:bookmarkEnd w:id="3"/>
    <w:bookmarkEnd w:id="4"/>
    <w:bookmarkEnd w:id="5"/>
    <w:bookmarkEnd w:id="6"/>
    <w:bookmarkEnd w:id="7"/>
    <w:bookmarkEnd w:id="8"/>
    <w:p w14:paraId="44071969" w14:textId="77777777" w:rsidR="00BC5FF1" w:rsidRDefault="00BC5FF1">
      <w:pPr>
        <w:rPr>
          <w:b/>
          <w:kern w:val="28"/>
          <w:sz w:val="32"/>
          <w:szCs w:val="32"/>
          <w:u w:val="single"/>
        </w:rPr>
      </w:pPr>
      <w:r>
        <w:rPr>
          <w:i/>
          <w:sz w:val="32"/>
          <w:szCs w:val="32"/>
          <w:u w:val="single"/>
        </w:rPr>
        <w:br w:type="page"/>
      </w:r>
    </w:p>
    <w:p w14:paraId="69FEDD05" w14:textId="0A92FD2B"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lastRenderedPageBreak/>
        <w:t>TECHNICKÁ ŘEŠENÍ</w:t>
      </w:r>
    </w:p>
    <w:p w14:paraId="7171E8F2" w14:textId="77777777" w:rsidR="00AE1C6D" w:rsidRPr="00BC4C13" w:rsidRDefault="00AE1C6D" w:rsidP="00BC4C13">
      <w:pPr>
        <w:rPr>
          <w:sz w:val="20"/>
          <w:szCs w:val="20"/>
        </w:rPr>
      </w:pPr>
    </w:p>
    <w:p w14:paraId="3A028DD7" w14:textId="77777777" w:rsidR="00525A65" w:rsidRPr="00BC4C13" w:rsidRDefault="00525A65" w:rsidP="00BC4C13">
      <w:pPr>
        <w:jc w:val="center"/>
        <w:rPr>
          <w:b/>
          <w:bCs/>
          <w:sz w:val="32"/>
          <w:szCs w:val="32"/>
          <w:u w:val="single"/>
        </w:rPr>
      </w:pPr>
      <w:r w:rsidRPr="00BC4C13">
        <w:rPr>
          <w:b/>
          <w:bCs/>
          <w:sz w:val="32"/>
          <w:szCs w:val="32"/>
          <w:u w:val="single"/>
        </w:rPr>
        <w:t xml:space="preserve">OCHRANA PŘED ÚČINKY TEPLA </w:t>
      </w:r>
    </w:p>
    <w:p w14:paraId="0F0849C0" w14:textId="77777777" w:rsidR="00525A65" w:rsidRPr="00BC4C13" w:rsidRDefault="00525A65" w:rsidP="00BC4C13">
      <w:pPr>
        <w:rPr>
          <w:sz w:val="20"/>
          <w:szCs w:val="20"/>
        </w:rPr>
      </w:pPr>
    </w:p>
    <w:p w14:paraId="4C01F9A8" w14:textId="77777777" w:rsidR="00C63A34" w:rsidRDefault="00525A65" w:rsidP="00BC4C13">
      <w:pPr>
        <w:jc w:val="both"/>
        <w:rPr>
          <w:sz w:val="20"/>
          <w:szCs w:val="20"/>
        </w:rPr>
      </w:pPr>
      <w:r w:rsidRPr="00BC4C13">
        <w:rPr>
          <w:sz w:val="20"/>
          <w:szCs w:val="20"/>
        </w:rPr>
        <w:t>Ochrana před účinky tepla je řešena dle ČSN 33 2000-4–42</w:t>
      </w:r>
      <w:r w:rsidR="007D3E89" w:rsidRPr="00BC4C13">
        <w:rPr>
          <w:sz w:val="20"/>
          <w:szCs w:val="20"/>
        </w:rPr>
        <w:t xml:space="preserve"> ed.2</w:t>
      </w:r>
      <w:r w:rsidRPr="00BC4C13">
        <w:rPr>
          <w:sz w:val="20"/>
          <w:szCs w:val="20"/>
        </w:rPr>
        <w:t xml:space="preserve"> </w:t>
      </w:r>
      <w:r w:rsidR="007D3E89" w:rsidRPr="00BC4C13">
        <w:rPr>
          <w:sz w:val="20"/>
          <w:szCs w:val="20"/>
        </w:rPr>
        <w:t xml:space="preserve">Elektrické instalace nízkého </w:t>
      </w:r>
      <w:proofErr w:type="gramStart"/>
      <w:r w:rsidR="007D3E89" w:rsidRPr="00BC4C13">
        <w:rPr>
          <w:sz w:val="20"/>
          <w:szCs w:val="20"/>
        </w:rPr>
        <w:t>napětí - Část</w:t>
      </w:r>
      <w:proofErr w:type="gramEnd"/>
      <w:r w:rsidR="007D3E89" w:rsidRPr="00BC4C13">
        <w:rPr>
          <w:sz w:val="20"/>
          <w:szCs w:val="20"/>
        </w:rPr>
        <w:t xml:space="preserve"> 4-42: Bezpečnost - Ochrana před účinky tepla</w:t>
      </w:r>
      <w:r w:rsidRPr="00BC4C13">
        <w:rPr>
          <w:sz w:val="20"/>
          <w:szCs w:val="20"/>
        </w:rPr>
        <w:t>. Elektrická zařízení nesmí být příčinou vzniku požáru okolních hmot. Přístupné části elektrického zařízení nesmí dosáhnout teploty, která by mohla způsobit popáleniny osobám</w:t>
      </w:r>
      <w:r w:rsidR="000574D0" w:rsidRPr="00BC4C13">
        <w:rPr>
          <w:sz w:val="20"/>
          <w:szCs w:val="20"/>
        </w:rPr>
        <w:t xml:space="preserve"> a užitkovým zvířatům</w:t>
      </w:r>
      <w:r w:rsidRPr="00BC4C13">
        <w:rPr>
          <w:sz w:val="20"/>
          <w:szCs w:val="20"/>
        </w:rPr>
        <w:t>. Elektrická zařízení musí být chráněna před přehřátím.</w:t>
      </w:r>
    </w:p>
    <w:p w14:paraId="02D370A3" w14:textId="77777777" w:rsidR="00EE56D0" w:rsidRPr="00BC4C13" w:rsidRDefault="00EE56D0" w:rsidP="00BC4C13">
      <w:pPr>
        <w:jc w:val="both"/>
        <w:rPr>
          <w:sz w:val="20"/>
          <w:szCs w:val="20"/>
        </w:rPr>
      </w:pPr>
    </w:p>
    <w:p w14:paraId="0494BF16" w14:textId="77777777" w:rsidR="00525A65" w:rsidRPr="00BC4C13" w:rsidRDefault="00525A65" w:rsidP="00BC4C13">
      <w:pPr>
        <w:jc w:val="center"/>
        <w:rPr>
          <w:b/>
          <w:bCs/>
          <w:sz w:val="32"/>
          <w:szCs w:val="32"/>
          <w:u w:val="single"/>
        </w:rPr>
      </w:pPr>
      <w:r w:rsidRPr="00BC4C13">
        <w:rPr>
          <w:b/>
          <w:bCs/>
          <w:sz w:val="32"/>
          <w:szCs w:val="32"/>
          <w:u w:val="single"/>
        </w:rPr>
        <w:t xml:space="preserve">OCHRANA PROTI NADPROUDŮM </w:t>
      </w:r>
      <w:r w:rsidR="000574D0" w:rsidRPr="00BC4C13">
        <w:rPr>
          <w:b/>
          <w:bCs/>
          <w:sz w:val="32"/>
          <w:szCs w:val="32"/>
          <w:u w:val="single"/>
        </w:rPr>
        <w:t>A ZKRATU</w:t>
      </w:r>
    </w:p>
    <w:p w14:paraId="5973665E" w14:textId="77777777" w:rsidR="00525A65" w:rsidRPr="00BC4C13" w:rsidRDefault="00525A65" w:rsidP="00BC4C13">
      <w:pPr>
        <w:rPr>
          <w:sz w:val="20"/>
          <w:szCs w:val="20"/>
        </w:rPr>
      </w:pPr>
    </w:p>
    <w:p w14:paraId="3B2AF789" w14:textId="77777777" w:rsidR="000574D0" w:rsidRDefault="000574D0" w:rsidP="00BC4C13">
      <w:pPr>
        <w:jc w:val="both"/>
        <w:rPr>
          <w:sz w:val="20"/>
          <w:szCs w:val="20"/>
        </w:rPr>
      </w:pPr>
      <w:r w:rsidRPr="00BC4C13">
        <w:rPr>
          <w:sz w:val="20"/>
          <w:szCs w:val="20"/>
        </w:rPr>
        <w:t>Ochrana před nadproudy a zkratu je řešena dle ČSN 33 2000-4–43</w:t>
      </w:r>
      <w:r w:rsidR="00DB141B" w:rsidRPr="00BC4C13">
        <w:rPr>
          <w:sz w:val="20"/>
          <w:szCs w:val="20"/>
        </w:rPr>
        <w:t xml:space="preserve"> ed.2 Elektrické instalace nízkého </w:t>
      </w:r>
      <w:proofErr w:type="gramStart"/>
      <w:r w:rsidR="00DB141B" w:rsidRPr="00BC4C13">
        <w:rPr>
          <w:sz w:val="20"/>
          <w:szCs w:val="20"/>
        </w:rPr>
        <w:t>napětí - Část</w:t>
      </w:r>
      <w:proofErr w:type="gramEnd"/>
      <w:r w:rsidR="00DB141B" w:rsidRPr="00BC4C13">
        <w:rPr>
          <w:sz w:val="20"/>
          <w:szCs w:val="20"/>
        </w:rPr>
        <w:t xml:space="preserve"> 4-43: Bezpečnost - Ochrana před nadproudy</w:t>
      </w:r>
      <w:r w:rsidRPr="00BC4C13">
        <w:rPr>
          <w:sz w:val="20"/>
          <w:szCs w:val="20"/>
        </w:rPr>
        <w:t>. Pracovní vodiče musí být chráněny proti přetížení a proti zkratovým proudům jedním nebo více prvky pro samočinné přerušení napájení. Ochrana vedení proti přetížení a zkratu bude provedena pojistkami a jističi. Tyto automaticky odpojí obvod předtím, než nadproud a doba jeho trvání dosáhnou nebezpečné hodnoty.</w:t>
      </w:r>
    </w:p>
    <w:p w14:paraId="488243AE" w14:textId="77777777" w:rsidR="00A40615" w:rsidRPr="00BC4C13" w:rsidRDefault="00A40615" w:rsidP="00E369F0">
      <w:pPr>
        <w:jc w:val="both"/>
        <w:rPr>
          <w:sz w:val="20"/>
          <w:szCs w:val="20"/>
        </w:rPr>
      </w:pPr>
    </w:p>
    <w:p w14:paraId="486B51B0" w14:textId="77777777" w:rsidR="00896F5A" w:rsidRPr="00BC4C13" w:rsidRDefault="00896F5A" w:rsidP="00BC4C13">
      <w:pPr>
        <w:jc w:val="center"/>
        <w:rPr>
          <w:b/>
          <w:bCs/>
          <w:sz w:val="32"/>
          <w:szCs w:val="32"/>
          <w:u w:val="single"/>
        </w:rPr>
      </w:pPr>
      <w:r w:rsidRPr="00BC4C13">
        <w:rPr>
          <w:b/>
          <w:bCs/>
          <w:sz w:val="32"/>
          <w:szCs w:val="32"/>
          <w:u w:val="single"/>
        </w:rPr>
        <w:t>ELEKTROINSTALACE</w:t>
      </w:r>
    </w:p>
    <w:p w14:paraId="5829A0DB" w14:textId="77777777" w:rsidR="00896F5A" w:rsidRPr="00BC4C13" w:rsidRDefault="00896F5A" w:rsidP="00BC4C13">
      <w:pPr>
        <w:jc w:val="both"/>
        <w:rPr>
          <w:sz w:val="20"/>
          <w:szCs w:val="20"/>
        </w:rPr>
      </w:pPr>
    </w:p>
    <w:p w14:paraId="4F624CA0" w14:textId="0AA4B7FF" w:rsidR="0001475E" w:rsidRDefault="0001475E" w:rsidP="0001475E">
      <w:pPr>
        <w:jc w:val="both"/>
        <w:rPr>
          <w:sz w:val="20"/>
          <w:szCs w:val="20"/>
        </w:rPr>
      </w:pPr>
      <w:r w:rsidRPr="00E86A72">
        <w:rPr>
          <w:sz w:val="20"/>
          <w:szCs w:val="20"/>
        </w:rPr>
        <w:t xml:space="preserve">Elektroinstalace bude provedena kabely a vodiči </w:t>
      </w:r>
      <w:r w:rsidRPr="00FC2645">
        <w:rPr>
          <w:sz w:val="20"/>
          <w:szCs w:val="20"/>
        </w:rPr>
        <w:t>s malým množstvím uvolněného tepla v případě požáru a se zachováním funkčnosti kabelové trasy při požáru podle ZP 27/2008 P30-R, PH120-R PS30 B2ca s1d0</w:t>
      </w:r>
      <w:r>
        <w:rPr>
          <w:sz w:val="20"/>
          <w:szCs w:val="20"/>
        </w:rPr>
        <w:t xml:space="preserve">, </w:t>
      </w:r>
      <w:r w:rsidRPr="00FC2645">
        <w:rPr>
          <w:sz w:val="20"/>
          <w:szCs w:val="20"/>
        </w:rPr>
        <w:t>kabely s malým množstvím uvolněného te</w:t>
      </w:r>
      <w:r>
        <w:rPr>
          <w:sz w:val="20"/>
          <w:szCs w:val="20"/>
        </w:rPr>
        <w:t xml:space="preserve">pla v případě požáru B2ca s1d1a1, </w:t>
      </w:r>
      <w:proofErr w:type="spellStart"/>
      <w:r>
        <w:rPr>
          <w:sz w:val="20"/>
          <w:szCs w:val="20"/>
        </w:rPr>
        <w:t>b</w:t>
      </w:r>
      <w:r w:rsidRPr="00FC2645">
        <w:rPr>
          <w:sz w:val="20"/>
          <w:szCs w:val="20"/>
        </w:rPr>
        <w:t>ezhalogenov</w:t>
      </w:r>
      <w:r>
        <w:rPr>
          <w:sz w:val="20"/>
          <w:szCs w:val="20"/>
        </w:rPr>
        <w:t>ými</w:t>
      </w:r>
      <w:proofErr w:type="spellEnd"/>
      <w:r w:rsidRPr="00FC2645">
        <w:rPr>
          <w:sz w:val="20"/>
          <w:szCs w:val="20"/>
        </w:rPr>
        <w:t xml:space="preserve"> nízkofrekvenční sdělovací kabely s Al stíněním s malým množstvím uvolněného</w:t>
      </w:r>
      <w:r>
        <w:rPr>
          <w:sz w:val="20"/>
          <w:szCs w:val="20"/>
        </w:rPr>
        <w:t xml:space="preserve"> </w:t>
      </w:r>
      <w:r w:rsidRPr="00FC2645">
        <w:rPr>
          <w:sz w:val="20"/>
          <w:szCs w:val="20"/>
        </w:rPr>
        <w:t>tepla v případě požáru B2ca s1d0</w:t>
      </w:r>
      <w:r>
        <w:rPr>
          <w:sz w:val="20"/>
          <w:szCs w:val="20"/>
        </w:rPr>
        <w:t xml:space="preserve">, uloženy pod omítkou nebo v podhledech na kabelovém úložném systému. </w:t>
      </w:r>
    </w:p>
    <w:p w14:paraId="09227BE2" w14:textId="036EE0A3" w:rsidR="0001475E" w:rsidRDefault="0001475E" w:rsidP="0001475E">
      <w:pPr>
        <w:jc w:val="both"/>
        <w:rPr>
          <w:sz w:val="20"/>
          <w:szCs w:val="20"/>
        </w:rPr>
      </w:pPr>
      <w:r>
        <w:rPr>
          <w:sz w:val="20"/>
          <w:szCs w:val="20"/>
        </w:rPr>
        <w:t xml:space="preserve">Hlavní kabelový rozvod bude </w:t>
      </w:r>
      <w:r w:rsidRPr="00086F72">
        <w:rPr>
          <w:sz w:val="20"/>
          <w:szCs w:val="20"/>
        </w:rPr>
        <w:t>uložen</w:t>
      </w:r>
      <w:r>
        <w:rPr>
          <w:sz w:val="20"/>
          <w:szCs w:val="20"/>
        </w:rPr>
        <w:t xml:space="preserve"> </w:t>
      </w:r>
      <w:r w:rsidRPr="00086F72">
        <w:rPr>
          <w:sz w:val="20"/>
          <w:szCs w:val="20"/>
        </w:rPr>
        <w:t>v</w:t>
      </w:r>
      <w:r>
        <w:rPr>
          <w:sz w:val="20"/>
          <w:szCs w:val="20"/>
        </w:rPr>
        <w:t xml:space="preserve"> kabelovém žlabu DZ60x50, DZ60x100, DZ60x200, DZ60x300 a DZ60x500 uchycen na nosném profilu NP150, NP250, NP350 nebo NP550 po 1,0m umístěny v podhledu. Nosné profily budou uchyceny závitovou </w:t>
      </w:r>
      <w:proofErr w:type="gramStart"/>
      <w:r>
        <w:rPr>
          <w:sz w:val="20"/>
          <w:szCs w:val="20"/>
        </w:rPr>
        <w:t>tyčí</w:t>
      </w:r>
      <w:proofErr w:type="gramEnd"/>
      <w:r>
        <w:rPr>
          <w:sz w:val="20"/>
          <w:szCs w:val="20"/>
        </w:rPr>
        <w:t xml:space="preserve"> ZT 8 do kotvy KKZ8. Odbočky z hlavního kabelového rozvodu budou připevněny v podhledu v kabelových příchytkách SH30 uloženy po 0,3m. V prostorech venkovních bude kabelový rozvod uložen v trubce 1520</w:t>
      </w:r>
      <w:proofErr w:type="gramStart"/>
      <w:r>
        <w:rPr>
          <w:sz w:val="20"/>
          <w:szCs w:val="20"/>
        </w:rPr>
        <w:t xml:space="preserve">HF </w:t>
      </w:r>
      <w:r w:rsidR="00AC581A">
        <w:rPr>
          <w:sz w:val="20"/>
          <w:szCs w:val="20"/>
        </w:rPr>
        <w:t xml:space="preserve"> nebo</w:t>
      </w:r>
      <w:proofErr w:type="gramEnd"/>
      <w:r w:rsidR="00AC581A">
        <w:rPr>
          <w:sz w:val="20"/>
          <w:szCs w:val="20"/>
        </w:rPr>
        <w:t xml:space="preserve"> 1525HF </w:t>
      </w:r>
      <w:r>
        <w:rPr>
          <w:sz w:val="20"/>
          <w:szCs w:val="20"/>
        </w:rPr>
        <w:t>uchycen v příchytkách 5320HF</w:t>
      </w:r>
      <w:r w:rsidR="00AC581A">
        <w:rPr>
          <w:sz w:val="20"/>
          <w:szCs w:val="20"/>
        </w:rPr>
        <w:t xml:space="preserve"> nebo 5325HF</w:t>
      </w:r>
      <w:r>
        <w:rPr>
          <w:sz w:val="20"/>
          <w:szCs w:val="20"/>
        </w:rPr>
        <w:t xml:space="preserve"> uloženy po 0,3m nebo ve žlabu KZIN 60x50.</w:t>
      </w:r>
    </w:p>
    <w:p w14:paraId="488C956C" w14:textId="77777777" w:rsidR="0001475E" w:rsidRDefault="0001475E" w:rsidP="0001475E">
      <w:pPr>
        <w:jc w:val="both"/>
        <w:rPr>
          <w:sz w:val="20"/>
          <w:szCs w:val="20"/>
        </w:rPr>
      </w:pPr>
      <w:r>
        <w:rPr>
          <w:sz w:val="20"/>
          <w:szCs w:val="20"/>
        </w:rPr>
        <w:t>Kabelový rozvod uložený v podlaze bude opatřen ochranou proti mechanickému poškození trubka PVC 1423, PVC 1429, PVC 1436.</w:t>
      </w:r>
    </w:p>
    <w:p w14:paraId="2D4FA6F5" w14:textId="72D88D5C" w:rsidR="002A4586" w:rsidRDefault="002A4586" w:rsidP="0001475E">
      <w:pPr>
        <w:jc w:val="both"/>
        <w:rPr>
          <w:sz w:val="20"/>
          <w:szCs w:val="20"/>
        </w:rPr>
      </w:pPr>
      <w:r>
        <w:rPr>
          <w:sz w:val="20"/>
          <w:szCs w:val="20"/>
        </w:rPr>
        <w:t>Rozváděč RJIP bude umístěn v m.č.116 pod omítkou</w:t>
      </w:r>
      <w:r w:rsidR="00AC581A">
        <w:rPr>
          <w:sz w:val="20"/>
          <w:szCs w:val="20"/>
        </w:rPr>
        <w:t xml:space="preserve"> v požárním krytí EI30DP1, rozváděč pro požární ventilátor RPO bude umístěn v m.č.S01</w:t>
      </w:r>
      <w:r>
        <w:rPr>
          <w:sz w:val="20"/>
          <w:szCs w:val="20"/>
        </w:rPr>
        <w:t>.</w:t>
      </w:r>
    </w:p>
    <w:p w14:paraId="544D33AA" w14:textId="5ECE7687" w:rsidR="0001475E" w:rsidRDefault="0001475E" w:rsidP="0001475E">
      <w:pPr>
        <w:jc w:val="both"/>
        <w:rPr>
          <w:sz w:val="20"/>
          <w:szCs w:val="20"/>
        </w:rPr>
      </w:pPr>
      <w:r>
        <w:rPr>
          <w:sz w:val="20"/>
          <w:szCs w:val="20"/>
        </w:rPr>
        <w:t xml:space="preserve">Sběrnice MET v rozvaděči RJIP bude uzemněn na společnou zemní soustavu kulatinou </w:t>
      </w:r>
      <w:proofErr w:type="spellStart"/>
      <w:r>
        <w:rPr>
          <w:sz w:val="20"/>
          <w:szCs w:val="20"/>
        </w:rPr>
        <w:t>FeZn</w:t>
      </w:r>
      <w:proofErr w:type="spellEnd"/>
      <w:r>
        <w:rPr>
          <w:sz w:val="20"/>
          <w:szCs w:val="20"/>
        </w:rPr>
        <w:t xml:space="preserve"> </w:t>
      </w:r>
      <w:proofErr w:type="spellStart"/>
      <w:r>
        <w:rPr>
          <w:sz w:val="20"/>
          <w:szCs w:val="20"/>
        </w:rPr>
        <w:t>pr</w:t>
      </w:r>
      <w:proofErr w:type="spellEnd"/>
      <w:r>
        <w:rPr>
          <w:sz w:val="20"/>
          <w:szCs w:val="20"/>
        </w:rPr>
        <w:t>. 10.</w:t>
      </w:r>
    </w:p>
    <w:p w14:paraId="30C3DC06" w14:textId="27B4BC71" w:rsidR="0001475E" w:rsidRDefault="0001475E" w:rsidP="0001475E">
      <w:pPr>
        <w:jc w:val="both"/>
        <w:rPr>
          <w:sz w:val="20"/>
          <w:szCs w:val="20"/>
        </w:rPr>
      </w:pPr>
      <w:r>
        <w:rPr>
          <w:sz w:val="20"/>
          <w:szCs w:val="20"/>
        </w:rPr>
        <w:t xml:space="preserve">Z rozváděče </w:t>
      </w:r>
      <w:r w:rsidR="00551E0E">
        <w:rPr>
          <w:sz w:val="20"/>
          <w:szCs w:val="20"/>
        </w:rPr>
        <w:t xml:space="preserve">RZ-AB pole </w:t>
      </w:r>
      <w:r w:rsidR="00C84046">
        <w:rPr>
          <w:sz w:val="20"/>
          <w:szCs w:val="20"/>
        </w:rPr>
        <w:t>č. 3 (obvody</w:t>
      </w:r>
      <w:r w:rsidR="00551E0E">
        <w:rPr>
          <w:sz w:val="20"/>
          <w:szCs w:val="20"/>
        </w:rPr>
        <w:t xml:space="preserve"> MDO) ze stávajícího pojistkového odpínače OPV22</w:t>
      </w:r>
      <w:r>
        <w:rPr>
          <w:sz w:val="20"/>
          <w:szCs w:val="20"/>
        </w:rPr>
        <w:t xml:space="preserve"> bude kabel</w:t>
      </w:r>
      <w:r w:rsidR="00551E0E">
        <w:rPr>
          <w:sz w:val="20"/>
          <w:szCs w:val="20"/>
        </w:rPr>
        <w:t>em</w:t>
      </w:r>
      <w:r>
        <w:rPr>
          <w:sz w:val="20"/>
          <w:szCs w:val="20"/>
        </w:rPr>
        <w:t xml:space="preserve"> </w:t>
      </w:r>
      <w:r w:rsidRPr="00FC2645">
        <w:rPr>
          <w:sz w:val="20"/>
          <w:szCs w:val="20"/>
        </w:rPr>
        <w:t>s malým množstvím uvolněného te</w:t>
      </w:r>
      <w:r>
        <w:rPr>
          <w:sz w:val="20"/>
          <w:szCs w:val="20"/>
        </w:rPr>
        <w:t xml:space="preserve">pla v případě požáru B2ca s1d1a1 </w:t>
      </w:r>
      <w:r w:rsidR="00551E0E">
        <w:rPr>
          <w:sz w:val="20"/>
          <w:szCs w:val="20"/>
        </w:rPr>
        <w:t>5x</w:t>
      </w:r>
      <w:r w:rsidR="00AC581A">
        <w:rPr>
          <w:sz w:val="20"/>
          <w:szCs w:val="20"/>
        </w:rPr>
        <w:t>7</w:t>
      </w:r>
      <w:r w:rsidR="00551E0E">
        <w:rPr>
          <w:sz w:val="20"/>
          <w:szCs w:val="20"/>
        </w:rPr>
        <w:t>0</w:t>
      </w:r>
      <w:r>
        <w:rPr>
          <w:sz w:val="20"/>
          <w:szCs w:val="20"/>
        </w:rPr>
        <w:t xml:space="preserve"> </w:t>
      </w:r>
      <w:r w:rsidR="00551E0E">
        <w:rPr>
          <w:sz w:val="20"/>
          <w:szCs w:val="20"/>
        </w:rPr>
        <w:t>připojen</w:t>
      </w:r>
      <w:r>
        <w:rPr>
          <w:sz w:val="20"/>
          <w:szCs w:val="20"/>
        </w:rPr>
        <w:t xml:space="preserve"> rozváděč </w:t>
      </w:r>
      <w:r w:rsidR="00551E0E">
        <w:rPr>
          <w:sz w:val="20"/>
          <w:szCs w:val="20"/>
        </w:rPr>
        <w:t xml:space="preserve">RJIP obvody MDO. </w:t>
      </w:r>
    </w:p>
    <w:p w14:paraId="2E82BE0B" w14:textId="5BADF39F" w:rsidR="00551E0E" w:rsidRDefault="00551E0E" w:rsidP="00551E0E">
      <w:pPr>
        <w:jc w:val="both"/>
        <w:rPr>
          <w:sz w:val="20"/>
          <w:szCs w:val="20"/>
        </w:rPr>
      </w:pPr>
      <w:r>
        <w:rPr>
          <w:sz w:val="20"/>
          <w:szCs w:val="20"/>
        </w:rPr>
        <w:t xml:space="preserve">Z rozváděče RB-AB pole </w:t>
      </w:r>
      <w:r w:rsidR="00C84046">
        <w:rPr>
          <w:sz w:val="20"/>
          <w:szCs w:val="20"/>
        </w:rPr>
        <w:t>č. 3 (obvody</w:t>
      </w:r>
      <w:r>
        <w:rPr>
          <w:sz w:val="20"/>
          <w:szCs w:val="20"/>
        </w:rPr>
        <w:t xml:space="preserve"> DO) ze stávajícího pojistkového odpínače OPV22 bude kabelem </w:t>
      </w:r>
      <w:r w:rsidRPr="00FC2645">
        <w:rPr>
          <w:sz w:val="20"/>
          <w:szCs w:val="20"/>
        </w:rPr>
        <w:t>s malým množstvím uvolněného te</w:t>
      </w:r>
      <w:r>
        <w:rPr>
          <w:sz w:val="20"/>
          <w:szCs w:val="20"/>
        </w:rPr>
        <w:t>pla v případě požáru B2ca s1d1a1 5x</w:t>
      </w:r>
      <w:r w:rsidR="00AC581A">
        <w:rPr>
          <w:sz w:val="20"/>
          <w:szCs w:val="20"/>
        </w:rPr>
        <w:t>1</w:t>
      </w:r>
      <w:r>
        <w:rPr>
          <w:sz w:val="20"/>
          <w:szCs w:val="20"/>
        </w:rPr>
        <w:t xml:space="preserve">50 připojen rozváděč RJIP obvody DO. </w:t>
      </w:r>
    </w:p>
    <w:p w14:paraId="21D58147" w14:textId="2865F31A" w:rsidR="00420C81" w:rsidRDefault="00420C81" w:rsidP="00551E0E">
      <w:pPr>
        <w:jc w:val="both"/>
        <w:rPr>
          <w:sz w:val="20"/>
          <w:szCs w:val="20"/>
        </w:rPr>
      </w:pPr>
      <w:r>
        <w:rPr>
          <w:sz w:val="20"/>
          <w:szCs w:val="20"/>
        </w:rPr>
        <w:t xml:space="preserve">Z rozváděče RJIP bude připojen kabelem </w:t>
      </w:r>
      <w:r w:rsidRPr="00FC2645">
        <w:rPr>
          <w:sz w:val="20"/>
          <w:szCs w:val="20"/>
        </w:rPr>
        <w:t>s malým množstvím uvolněného te</w:t>
      </w:r>
      <w:r>
        <w:rPr>
          <w:sz w:val="20"/>
          <w:szCs w:val="20"/>
        </w:rPr>
        <w:t xml:space="preserve">pla v případě požáru B2ca s1d1a1 5x4 a vodičem doplňkového pospojování </w:t>
      </w:r>
      <w:r w:rsidRPr="00FC2645">
        <w:rPr>
          <w:sz w:val="20"/>
          <w:szCs w:val="20"/>
        </w:rPr>
        <w:t>s malým množstvím uvolněného te</w:t>
      </w:r>
      <w:r>
        <w:rPr>
          <w:sz w:val="20"/>
          <w:szCs w:val="20"/>
        </w:rPr>
        <w:t>pla v případě požáru B2ca s1d1a1 1x25 rozváděč RPO.</w:t>
      </w:r>
    </w:p>
    <w:p w14:paraId="64DC8ECB" w14:textId="720AE572" w:rsidR="0001475E" w:rsidRDefault="0001475E" w:rsidP="0001475E">
      <w:pPr>
        <w:jc w:val="both"/>
        <w:rPr>
          <w:b/>
          <w:sz w:val="20"/>
          <w:szCs w:val="20"/>
        </w:rPr>
      </w:pPr>
      <w:r w:rsidRPr="00CB61DB">
        <w:rPr>
          <w:b/>
          <w:sz w:val="20"/>
          <w:szCs w:val="20"/>
        </w:rPr>
        <w:t>CENTRAL STOP</w:t>
      </w:r>
      <w:r w:rsidRPr="00FD271E">
        <w:rPr>
          <w:sz w:val="20"/>
          <w:szCs w:val="20"/>
        </w:rPr>
        <w:t xml:space="preserve"> – vypnutí </w:t>
      </w:r>
      <w:r>
        <w:rPr>
          <w:sz w:val="20"/>
          <w:szCs w:val="20"/>
        </w:rPr>
        <w:t xml:space="preserve">elektrické energie v rozváděči </w:t>
      </w:r>
      <w:r w:rsidR="00551E0E">
        <w:rPr>
          <w:sz w:val="20"/>
          <w:szCs w:val="20"/>
        </w:rPr>
        <w:t>RJIP</w:t>
      </w:r>
      <w:r w:rsidRPr="00FD271E">
        <w:rPr>
          <w:sz w:val="20"/>
          <w:szCs w:val="20"/>
        </w:rPr>
        <w:t xml:space="preserve">; vypnutí zajišťuje odepnutí všech </w:t>
      </w:r>
      <w:r>
        <w:rPr>
          <w:sz w:val="20"/>
          <w:szCs w:val="20"/>
        </w:rPr>
        <w:t>elektrických zařízení v objektu, mimo elektrická zařízení potřebná k hasebnímu zásahu</w:t>
      </w:r>
      <w:r w:rsidR="00551E0E">
        <w:rPr>
          <w:sz w:val="20"/>
          <w:szCs w:val="20"/>
        </w:rPr>
        <w:t xml:space="preserve"> a k činnosti JIP</w:t>
      </w:r>
      <w:r>
        <w:rPr>
          <w:sz w:val="20"/>
          <w:szCs w:val="20"/>
        </w:rPr>
        <w:t xml:space="preserve">. </w:t>
      </w:r>
      <w:r w:rsidRPr="00FD271E">
        <w:rPr>
          <w:sz w:val="20"/>
          <w:szCs w:val="20"/>
        </w:rPr>
        <w:t>Jednotliv</w:t>
      </w:r>
      <w:r>
        <w:rPr>
          <w:sz w:val="20"/>
          <w:szCs w:val="20"/>
        </w:rPr>
        <w:t>é</w:t>
      </w:r>
      <w:r w:rsidRPr="00FD271E">
        <w:rPr>
          <w:sz w:val="20"/>
          <w:szCs w:val="20"/>
        </w:rPr>
        <w:t xml:space="preserve"> tlačítk</w:t>
      </w:r>
      <w:r>
        <w:rPr>
          <w:sz w:val="20"/>
          <w:szCs w:val="20"/>
        </w:rPr>
        <w:t>o</w:t>
      </w:r>
      <w:r w:rsidRPr="00FD271E">
        <w:rPr>
          <w:sz w:val="20"/>
          <w:szCs w:val="20"/>
        </w:rPr>
        <w:t xml:space="preserve"> bud</w:t>
      </w:r>
      <w:r>
        <w:rPr>
          <w:sz w:val="20"/>
          <w:szCs w:val="20"/>
        </w:rPr>
        <w:t>e</w:t>
      </w:r>
      <w:r w:rsidRPr="00FD271E">
        <w:rPr>
          <w:sz w:val="20"/>
          <w:szCs w:val="20"/>
        </w:rPr>
        <w:t xml:space="preserve"> zajištěn</w:t>
      </w:r>
      <w:r>
        <w:rPr>
          <w:sz w:val="20"/>
          <w:szCs w:val="20"/>
        </w:rPr>
        <w:t>o</w:t>
      </w:r>
      <w:r w:rsidRPr="00FD271E">
        <w:rPr>
          <w:sz w:val="20"/>
          <w:szCs w:val="20"/>
        </w:rPr>
        <w:t xml:space="preserve"> proti náhodnému spuštění (sklo)</w:t>
      </w:r>
      <w:r>
        <w:rPr>
          <w:sz w:val="20"/>
          <w:szCs w:val="20"/>
        </w:rPr>
        <w:t>. Tlačítko bude umístěné v červené skříni v m.č.1</w:t>
      </w:r>
      <w:r w:rsidR="00112CE4">
        <w:rPr>
          <w:sz w:val="20"/>
          <w:szCs w:val="20"/>
        </w:rPr>
        <w:t xml:space="preserve">25 </w:t>
      </w:r>
      <w:r>
        <w:rPr>
          <w:sz w:val="20"/>
          <w:szCs w:val="20"/>
        </w:rPr>
        <w:t>(</w:t>
      </w:r>
      <w:r w:rsidRPr="00286503">
        <w:rPr>
          <w:b/>
          <w:sz w:val="20"/>
          <w:szCs w:val="20"/>
        </w:rPr>
        <w:t>umístění tlačítka bude upřesněno při provádění prací investorem</w:t>
      </w:r>
      <w:r>
        <w:rPr>
          <w:sz w:val="20"/>
          <w:szCs w:val="20"/>
        </w:rPr>
        <w:t xml:space="preserve">). Tlačítko bude </w:t>
      </w:r>
      <w:r w:rsidRPr="008439DC">
        <w:rPr>
          <w:sz w:val="20"/>
          <w:szCs w:val="20"/>
        </w:rPr>
        <w:t xml:space="preserve">připojené </w:t>
      </w:r>
      <w:r w:rsidRPr="00FC2645">
        <w:rPr>
          <w:sz w:val="20"/>
          <w:szCs w:val="20"/>
        </w:rPr>
        <w:t>kabel</w:t>
      </w:r>
      <w:r>
        <w:rPr>
          <w:sz w:val="20"/>
          <w:szCs w:val="20"/>
        </w:rPr>
        <w:t>em</w:t>
      </w:r>
      <w:r w:rsidRPr="00FC2645">
        <w:rPr>
          <w:sz w:val="20"/>
          <w:szCs w:val="20"/>
        </w:rPr>
        <w:t xml:space="preserve"> s malým množstvím uvolněného tepla v případě požáru B2ca s1d0</w:t>
      </w:r>
      <w:r>
        <w:rPr>
          <w:sz w:val="20"/>
          <w:szCs w:val="20"/>
        </w:rPr>
        <w:t xml:space="preserve"> </w:t>
      </w:r>
      <w:r w:rsidRPr="008439DC">
        <w:rPr>
          <w:sz w:val="20"/>
          <w:szCs w:val="20"/>
        </w:rPr>
        <w:t>3</w:t>
      </w:r>
      <w:r>
        <w:rPr>
          <w:sz w:val="20"/>
          <w:szCs w:val="20"/>
        </w:rPr>
        <w:t>O</w:t>
      </w:r>
      <w:r w:rsidRPr="008439DC">
        <w:rPr>
          <w:sz w:val="20"/>
          <w:szCs w:val="20"/>
        </w:rPr>
        <w:t>x1,5 uložen pod omítkou nebo v</w:t>
      </w:r>
      <w:r>
        <w:rPr>
          <w:sz w:val="20"/>
          <w:szCs w:val="20"/>
        </w:rPr>
        <w:t> kabelovém úložném systému</w:t>
      </w:r>
      <w:r w:rsidRPr="008439DC">
        <w:rPr>
          <w:sz w:val="20"/>
          <w:szCs w:val="20"/>
        </w:rPr>
        <w:t>.</w:t>
      </w:r>
      <w:r>
        <w:rPr>
          <w:sz w:val="20"/>
          <w:szCs w:val="20"/>
        </w:rPr>
        <w:t xml:space="preserve"> </w:t>
      </w:r>
      <w:r w:rsidR="00551E0E" w:rsidRPr="00551E0E">
        <w:rPr>
          <w:b/>
          <w:sz w:val="20"/>
          <w:szCs w:val="20"/>
        </w:rPr>
        <w:t>Výška tlačítka bude 2,0m</w:t>
      </w:r>
    </w:p>
    <w:p w14:paraId="7C5EFFEC" w14:textId="5A174C71" w:rsidR="0001475E" w:rsidRDefault="0001475E" w:rsidP="0001475E">
      <w:pPr>
        <w:jc w:val="both"/>
        <w:rPr>
          <w:b/>
          <w:sz w:val="20"/>
          <w:szCs w:val="20"/>
        </w:rPr>
      </w:pPr>
      <w:r>
        <w:rPr>
          <w:b/>
          <w:sz w:val="20"/>
          <w:szCs w:val="20"/>
        </w:rPr>
        <w:t>TOTAL STOP</w:t>
      </w:r>
      <w:r>
        <w:rPr>
          <w:sz w:val="20"/>
          <w:szCs w:val="20"/>
        </w:rPr>
        <w:t xml:space="preserve"> – vypnutí veškerého elektrického zařízení v objektu rozváděč </w:t>
      </w:r>
      <w:r w:rsidR="00551E0E">
        <w:rPr>
          <w:sz w:val="20"/>
          <w:szCs w:val="20"/>
        </w:rPr>
        <w:t>RJIP</w:t>
      </w:r>
      <w:r w:rsidR="00AC581A">
        <w:rPr>
          <w:sz w:val="20"/>
          <w:szCs w:val="20"/>
        </w:rPr>
        <w:t xml:space="preserve"> a RPO</w:t>
      </w:r>
      <w:r>
        <w:rPr>
          <w:sz w:val="20"/>
          <w:szCs w:val="20"/>
        </w:rPr>
        <w:t>, mimo přívodní</w:t>
      </w:r>
      <w:r w:rsidR="00551E0E">
        <w:rPr>
          <w:sz w:val="20"/>
          <w:szCs w:val="20"/>
        </w:rPr>
        <w:t>ch</w:t>
      </w:r>
      <w:r>
        <w:rPr>
          <w:sz w:val="20"/>
          <w:szCs w:val="20"/>
        </w:rPr>
        <w:t xml:space="preserve"> kabel</w:t>
      </w:r>
      <w:r w:rsidR="00551E0E">
        <w:rPr>
          <w:sz w:val="20"/>
          <w:szCs w:val="20"/>
        </w:rPr>
        <w:t>ů</w:t>
      </w:r>
      <w:r>
        <w:rPr>
          <w:sz w:val="20"/>
          <w:szCs w:val="20"/>
        </w:rPr>
        <w:t xml:space="preserve"> </w:t>
      </w:r>
      <w:r w:rsidR="00551E0E">
        <w:rPr>
          <w:sz w:val="20"/>
          <w:szCs w:val="20"/>
        </w:rPr>
        <w:t xml:space="preserve">(obvody MDO a DO) </w:t>
      </w:r>
      <w:r>
        <w:rPr>
          <w:sz w:val="20"/>
          <w:szCs w:val="20"/>
        </w:rPr>
        <w:t xml:space="preserve">do hlavního rozváděče </w:t>
      </w:r>
      <w:r w:rsidR="00551E0E">
        <w:rPr>
          <w:sz w:val="20"/>
          <w:szCs w:val="20"/>
        </w:rPr>
        <w:t>RJIP</w:t>
      </w:r>
      <w:r>
        <w:rPr>
          <w:sz w:val="20"/>
          <w:szCs w:val="20"/>
        </w:rPr>
        <w:t xml:space="preserve">. </w:t>
      </w:r>
      <w:r w:rsidRPr="00FD271E">
        <w:rPr>
          <w:sz w:val="20"/>
          <w:szCs w:val="20"/>
        </w:rPr>
        <w:t>Jednotliv</w:t>
      </w:r>
      <w:r>
        <w:rPr>
          <w:sz w:val="20"/>
          <w:szCs w:val="20"/>
        </w:rPr>
        <w:t>é</w:t>
      </w:r>
      <w:r w:rsidRPr="00FD271E">
        <w:rPr>
          <w:sz w:val="20"/>
          <w:szCs w:val="20"/>
        </w:rPr>
        <w:t xml:space="preserve"> tlačítk</w:t>
      </w:r>
      <w:r>
        <w:rPr>
          <w:sz w:val="20"/>
          <w:szCs w:val="20"/>
        </w:rPr>
        <w:t>o</w:t>
      </w:r>
      <w:r w:rsidRPr="00FD271E">
        <w:rPr>
          <w:sz w:val="20"/>
          <w:szCs w:val="20"/>
        </w:rPr>
        <w:t xml:space="preserve"> bud</w:t>
      </w:r>
      <w:r>
        <w:rPr>
          <w:sz w:val="20"/>
          <w:szCs w:val="20"/>
        </w:rPr>
        <w:t>e</w:t>
      </w:r>
      <w:r w:rsidRPr="00FD271E">
        <w:rPr>
          <w:sz w:val="20"/>
          <w:szCs w:val="20"/>
        </w:rPr>
        <w:t xml:space="preserve"> zajištěn</w:t>
      </w:r>
      <w:r>
        <w:rPr>
          <w:sz w:val="20"/>
          <w:szCs w:val="20"/>
        </w:rPr>
        <w:t>o</w:t>
      </w:r>
      <w:r w:rsidRPr="00FD271E">
        <w:rPr>
          <w:sz w:val="20"/>
          <w:szCs w:val="20"/>
        </w:rPr>
        <w:t xml:space="preserve"> proti náhodnému spuštění (sklo)</w:t>
      </w:r>
      <w:r>
        <w:rPr>
          <w:sz w:val="20"/>
          <w:szCs w:val="20"/>
        </w:rPr>
        <w:t>. Tlačítko bude umístěné v červené skříni v m.č.1</w:t>
      </w:r>
      <w:r w:rsidR="00112CE4">
        <w:rPr>
          <w:sz w:val="20"/>
          <w:szCs w:val="20"/>
        </w:rPr>
        <w:t>25</w:t>
      </w:r>
      <w:r>
        <w:rPr>
          <w:sz w:val="20"/>
          <w:szCs w:val="20"/>
        </w:rPr>
        <w:t xml:space="preserve"> (</w:t>
      </w:r>
      <w:r w:rsidRPr="00286503">
        <w:rPr>
          <w:b/>
          <w:sz w:val="20"/>
          <w:szCs w:val="20"/>
        </w:rPr>
        <w:t>umístění tlačítka bude upřesněno při provádění prací investorem</w:t>
      </w:r>
      <w:r>
        <w:rPr>
          <w:sz w:val="20"/>
          <w:szCs w:val="20"/>
        </w:rPr>
        <w:t xml:space="preserve">). Tlačítko bude </w:t>
      </w:r>
      <w:r w:rsidRPr="008439DC">
        <w:rPr>
          <w:sz w:val="20"/>
          <w:szCs w:val="20"/>
        </w:rPr>
        <w:t xml:space="preserve">připojené </w:t>
      </w:r>
      <w:r w:rsidRPr="00FC2645">
        <w:rPr>
          <w:sz w:val="20"/>
          <w:szCs w:val="20"/>
        </w:rPr>
        <w:t>kabel</w:t>
      </w:r>
      <w:r>
        <w:rPr>
          <w:sz w:val="20"/>
          <w:szCs w:val="20"/>
        </w:rPr>
        <w:t>em</w:t>
      </w:r>
      <w:r w:rsidRPr="00FC2645">
        <w:rPr>
          <w:sz w:val="20"/>
          <w:szCs w:val="20"/>
        </w:rPr>
        <w:t xml:space="preserve"> s malým množstvím uvolněného tepla v případě požáru a se zachováním funkčnosti kabelové trasy při požáru podle ZP 27/2008 P30-R, PH120-R PS30 B2ca s1d0</w:t>
      </w:r>
      <w:r w:rsidRPr="008439DC">
        <w:rPr>
          <w:sz w:val="20"/>
          <w:szCs w:val="20"/>
        </w:rPr>
        <w:t xml:space="preserve"> 3</w:t>
      </w:r>
      <w:r>
        <w:rPr>
          <w:sz w:val="20"/>
          <w:szCs w:val="20"/>
        </w:rPr>
        <w:t>O</w:t>
      </w:r>
      <w:r w:rsidRPr="008439DC">
        <w:rPr>
          <w:sz w:val="20"/>
          <w:szCs w:val="20"/>
        </w:rPr>
        <w:t>x1,5 uložen pod omítkou nebo v požárně odolném úložném systému</w:t>
      </w:r>
      <w:r>
        <w:rPr>
          <w:sz w:val="20"/>
          <w:szCs w:val="20"/>
        </w:rPr>
        <w:t xml:space="preserve"> příchytkách kabelů 6716</w:t>
      </w:r>
      <w:r w:rsidRPr="008439DC">
        <w:rPr>
          <w:sz w:val="20"/>
          <w:szCs w:val="20"/>
        </w:rPr>
        <w:t>.</w:t>
      </w:r>
      <w:r w:rsidR="00551E0E" w:rsidRPr="00551E0E">
        <w:rPr>
          <w:b/>
          <w:sz w:val="20"/>
          <w:szCs w:val="20"/>
        </w:rPr>
        <w:t xml:space="preserve"> Výška tlačítka bude 2,0m</w:t>
      </w:r>
      <w:r w:rsidR="00551E0E">
        <w:rPr>
          <w:b/>
          <w:sz w:val="20"/>
          <w:szCs w:val="20"/>
        </w:rPr>
        <w:t>.</w:t>
      </w:r>
    </w:p>
    <w:p w14:paraId="638CFC70" w14:textId="365B9E88" w:rsidR="0001475E" w:rsidRDefault="0001475E" w:rsidP="0001475E">
      <w:pPr>
        <w:jc w:val="both"/>
        <w:rPr>
          <w:sz w:val="20"/>
          <w:szCs w:val="20"/>
        </w:rPr>
      </w:pPr>
      <w:r>
        <w:rPr>
          <w:sz w:val="20"/>
          <w:szCs w:val="20"/>
        </w:rPr>
        <w:t>Slaboproudý</w:t>
      </w:r>
      <w:r w:rsidRPr="00D1519A">
        <w:rPr>
          <w:sz w:val="20"/>
          <w:szCs w:val="20"/>
        </w:rPr>
        <w:t xml:space="preserve"> rozváděč </w:t>
      </w:r>
      <w:r>
        <w:rPr>
          <w:sz w:val="20"/>
          <w:szCs w:val="20"/>
        </w:rPr>
        <w:t>v m.č.1</w:t>
      </w:r>
      <w:r w:rsidR="00551E0E">
        <w:rPr>
          <w:sz w:val="20"/>
          <w:szCs w:val="20"/>
        </w:rPr>
        <w:t>0</w:t>
      </w:r>
      <w:r>
        <w:rPr>
          <w:sz w:val="20"/>
          <w:szCs w:val="20"/>
        </w:rPr>
        <w:t xml:space="preserve">4 </w:t>
      </w:r>
      <w:r w:rsidRPr="00D1519A">
        <w:rPr>
          <w:sz w:val="20"/>
          <w:szCs w:val="20"/>
        </w:rPr>
        <w:t xml:space="preserve">bude připojen do rozváděče </w:t>
      </w:r>
      <w:r w:rsidR="00551E0E">
        <w:rPr>
          <w:sz w:val="20"/>
          <w:szCs w:val="20"/>
        </w:rPr>
        <w:t>RJIP</w:t>
      </w:r>
      <w:r w:rsidRPr="00D1519A">
        <w:rPr>
          <w:sz w:val="20"/>
          <w:szCs w:val="20"/>
        </w:rPr>
        <w:t xml:space="preserve"> na sběrnici MET vodičem </w:t>
      </w:r>
      <w:r w:rsidR="00551E0E" w:rsidRPr="00FC2645">
        <w:rPr>
          <w:sz w:val="20"/>
          <w:szCs w:val="20"/>
        </w:rPr>
        <w:t>s malým množstvím uvolněného te</w:t>
      </w:r>
      <w:r w:rsidR="00551E0E">
        <w:rPr>
          <w:sz w:val="20"/>
          <w:szCs w:val="20"/>
        </w:rPr>
        <w:t>pla v případě požáru B2ca s1d1a1</w:t>
      </w:r>
      <w:r w:rsidR="002A4586">
        <w:rPr>
          <w:sz w:val="20"/>
          <w:szCs w:val="20"/>
        </w:rPr>
        <w:t xml:space="preserve"> 1x10</w:t>
      </w:r>
      <w:r w:rsidRPr="00D1519A">
        <w:rPr>
          <w:sz w:val="20"/>
          <w:szCs w:val="20"/>
        </w:rPr>
        <w:t>.</w:t>
      </w:r>
    </w:p>
    <w:p w14:paraId="3C52E847" w14:textId="2135CD48" w:rsidR="00551E0E" w:rsidRDefault="00946B69" w:rsidP="0001475E">
      <w:pPr>
        <w:jc w:val="both"/>
        <w:rPr>
          <w:sz w:val="20"/>
          <w:szCs w:val="20"/>
        </w:rPr>
      </w:pPr>
      <w:r>
        <w:rPr>
          <w:sz w:val="20"/>
          <w:szCs w:val="20"/>
        </w:rPr>
        <w:t xml:space="preserve">Žaluzie budou připojeny z rozváděče RJIP, ovládání žaluzií bude nadřazeným systémem </w:t>
      </w:r>
      <w:proofErr w:type="spellStart"/>
      <w:r>
        <w:rPr>
          <w:sz w:val="20"/>
          <w:szCs w:val="20"/>
        </w:rPr>
        <w:t>MaR</w:t>
      </w:r>
      <w:proofErr w:type="spellEnd"/>
      <w:r w:rsidR="00B22871">
        <w:rPr>
          <w:sz w:val="20"/>
          <w:szCs w:val="20"/>
        </w:rPr>
        <w:t xml:space="preserve"> nebo ovládačem 1/0+1/0 s blokováním upevněn do krabice KPR68. Kabelový rozvod mezi krabicí a rozváděčem bude proveden kabelem </w:t>
      </w:r>
      <w:proofErr w:type="spellStart"/>
      <w:r w:rsidR="00B22871">
        <w:rPr>
          <w:sz w:val="20"/>
          <w:szCs w:val="20"/>
        </w:rPr>
        <w:t>b</w:t>
      </w:r>
      <w:r w:rsidR="00B22871" w:rsidRPr="00FC2645">
        <w:rPr>
          <w:sz w:val="20"/>
          <w:szCs w:val="20"/>
        </w:rPr>
        <w:t>ezhalogenov</w:t>
      </w:r>
      <w:r w:rsidR="00B22871">
        <w:rPr>
          <w:sz w:val="20"/>
          <w:szCs w:val="20"/>
        </w:rPr>
        <w:t>ým</w:t>
      </w:r>
      <w:proofErr w:type="spellEnd"/>
      <w:r w:rsidR="00B22871" w:rsidRPr="00FC2645">
        <w:rPr>
          <w:sz w:val="20"/>
          <w:szCs w:val="20"/>
        </w:rPr>
        <w:t xml:space="preserve"> nízkofrekvenční sdělovací kabely s Al stíněním s malým množstvím uvolněného</w:t>
      </w:r>
      <w:r w:rsidR="00B22871">
        <w:rPr>
          <w:sz w:val="20"/>
          <w:szCs w:val="20"/>
        </w:rPr>
        <w:t xml:space="preserve"> </w:t>
      </w:r>
      <w:r w:rsidR="00B22871" w:rsidRPr="00FC2645">
        <w:rPr>
          <w:sz w:val="20"/>
          <w:szCs w:val="20"/>
        </w:rPr>
        <w:t xml:space="preserve">tepla </w:t>
      </w:r>
      <w:r w:rsidR="00B22871" w:rsidRPr="00FC2645">
        <w:rPr>
          <w:sz w:val="20"/>
          <w:szCs w:val="20"/>
        </w:rPr>
        <w:lastRenderedPageBreak/>
        <w:t>v případě požáru B2ca s1d0</w:t>
      </w:r>
      <w:r w:rsidR="00B22871">
        <w:rPr>
          <w:sz w:val="20"/>
          <w:szCs w:val="20"/>
        </w:rPr>
        <w:t xml:space="preserve"> 4x2x0,5</w:t>
      </w:r>
      <w:r>
        <w:rPr>
          <w:sz w:val="20"/>
          <w:szCs w:val="20"/>
        </w:rPr>
        <w:t xml:space="preserve">. </w:t>
      </w:r>
      <w:r w:rsidR="0001475E">
        <w:rPr>
          <w:sz w:val="20"/>
          <w:szCs w:val="20"/>
        </w:rPr>
        <w:t xml:space="preserve">Kabelový rozvod mezi </w:t>
      </w:r>
      <w:r>
        <w:rPr>
          <w:sz w:val="20"/>
          <w:szCs w:val="20"/>
        </w:rPr>
        <w:t>žaluzií</w:t>
      </w:r>
      <w:r w:rsidR="0001475E">
        <w:rPr>
          <w:sz w:val="20"/>
          <w:szCs w:val="20"/>
        </w:rPr>
        <w:t xml:space="preserve"> a rozváděčem</w:t>
      </w:r>
      <w:r>
        <w:rPr>
          <w:sz w:val="20"/>
          <w:szCs w:val="20"/>
        </w:rPr>
        <w:t xml:space="preserve"> </w:t>
      </w:r>
      <w:proofErr w:type="gramStart"/>
      <w:r>
        <w:rPr>
          <w:sz w:val="20"/>
          <w:szCs w:val="20"/>
        </w:rPr>
        <w:t xml:space="preserve">RJIP </w:t>
      </w:r>
      <w:r w:rsidR="0001475E">
        <w:rPr>
          <w:sz w:val="20"/>
          <w:szCs w:val="20"/>
        </w:rPr>
        <w:t xml:space="preserve"> bude</w:t>
      </w:r>
      <w:proofErr w:type="gramEnd"/>
      <w:r w:rsidR="0001475E">
        <w:rPr>
          <w:sz w:val="20"/>
          <w:szCs w:val="20"/>
        </w:rPr>
        <w:t xml:space="preserve"> proveden kabelem </w:t>
      </w:r>
      <w:r w:rsidR="002A4586" w:rsidRPr="00FC2645">
        <w:rPr>
          <w:sz w:val="20"/>
          <w:szCs w:val="20"/>
        </w:rPr>
        <w:t>malým množstvím uvolněného te</w:t>
      </w:r>
      <w:r w:rsidR="002A4586">
        <w:rPr>
          <w:sz w:val="20"/>
          <w:szCs w:val="20"/>
        </w:rPr>
        <w:t>pla v případě požáru B2ca s1d1a1 5x1,5</w:t>
      </w:r>
      <w:r w:rsidR="0001475E">
        <w:rPr>
          <w:sz w:val="20"/>
          <w:szCs w:val="20"/>
        </w:rPr>
        <w:t xml:space="preserve">. </w:t>
      </w:r>
    </w:p>
    <w:p w14:paraId="23CD87BF" w14:textId="0AB8F3DB" w:rsidR="0001475E" w:rsidRDefault="0001475E" w:rsidP="0001475E">
      <w:pPr>
        <w:jc w:val="both"/>
        <w:rPr>
          <w:sz w:val="20"/>
          <w:szCs w:val="20"/>
        </w:rPr>
      </w:pPr>
      <w:r w:rsidRPr="00DC4CD1">
        <w:rPr>
          <w:sz w:val="20"/>
          <w:szCs w:val="20"/>
        </w:rPr>
        <w:t>Kabely k podlahovým krabicím budou uložen</w:t>
      </w:r>
      <w:r>
        <w:rPr>
          <w:sz w:val="20"/>
          <w:szCs w:val="20"/>
        </w:rPr>
        <w:t xml:space="preserve">y v trubce PVC </w:t>
      </w:r>
      <w:r w:rsidR="002A4586">
        <w:rPr>
          <w:sz w:val="20"/>
          <w:szCs w:val="20"/>
        </w:rPr>
        <w:t>14</w:t>
      </w:r>
      <w:r>
        <w:rPr>
          <w:sz w:val="20"/>
          <w:szCs w:val="20"/>
        </w:rPr>
        <w:t>29 v podlaze. Podlahová krabice KOPOBOX 80 bude uložena v betonové mazanině. Podlahová krabice bude vybavena: KUP 80, 2x KPP80, 2x PP80/3 a SN.</w:t>
      </w:r>
    </w:p>
    <w:p w14:paraId="645DEF3E" w14:textId="4CB646BA" w:rsidR="002A4586" w:rsidRDefault="002A4586" w:rsidP="0001475E">
      <w:pPr>
        <w:jc w:val="both"/>
        <w:rPr>
          <w:sz w:val="20"/>
          <w:szCs w:val="20"/>
        </w:rPr>
      </w:pPr>
      <w:r>
        <w:rPr>
          <w:sz w:val="20"/>
          <w:szCs w:val="20"/>
        </w:rPr>
        <w:t>S</w:t>
      </w:r>
      <w:r w:rsidR="0001475E">
        <w:rPr>
          <w:sz w:val="20"/>
          <w:szCs w:val="20"/>
        </w:rPr>
        <w:t xml:space="preserve">třešní </w:t>
      </w:r>
      <w:r w:rsidR="00C84046">
        <w:rPr>
          <w:sz w:val="20"/>
          <w:szCs w:val="20"/>
        </w:rPr>
        <w:t>vpusti</w:t>
      </w:r>
      <w:r w:rsidR="0001475E">
        <w:rPr>
          <w:sz w:val="20"/>
          <w:szCs w:val="20"/>
        </w:rPr>
        <w:t xml:space="preserve"> </w:t>
      </w:r>
      <w:r>
        <w:rPr>
          <w:sz w:val="20"/>
          <w:szCs w:val="20"/>
        </w:rPr>
        <w:t xml:space="preserve">budou opatřeny vyhřívacím kabelem (není součástí PD elektroinstalace) připojený z rozváděče RJIP kabelem </w:t>
      </w:r>
      <w:r w:rsidRPr="00FC2645">
        <w:rPr>
          <w:sz w:val="20"/>
          <w:szCs w:val="20"/>
        </w:rPr>
        <w:t>s malým množstvím uvolněného te</w:t>
      </w:r>
      <w:r>
        <w:rPr>
          <w:sz w:val="20"/>
          <w:szCs w:val="20"/>
        </w:rPr>
        <w:t xml:space="preserve">pla v případě požáru B2ca s1d1a1 3x2,5. Ovládání vyhřívání </w:t>
      </w:r>
      <w:r w:rsidR="00C84046">
        <w:rPr>
          <w:sz w:val="20"/>
          <w:szCs w:val="20"/>
        </w:rPr>
        <w:t>vpustí, bude</w:t>
      </w:r>
      <w:r w:rsidR="00B22871">
        <w:rPr>
          <w:sz w:val="20"/>
          <w:szCs w:val="20"/>
        </w:rPr>
        <w:t xml:space="preserve"> nadřazeným systémem </w:t>
      </w:r>
      <w:proofErr w:type="spellStart"/>
      <w:r w:rsidR="00B22871">
        <w:rPr>
          <w:sz w:val="20"/>
          <w:szCs w:val="20"/>
        </w:rPr>
        <w:t>MaR</w:t>
      </w:r>
      <w:proofErr w:type="spellEnd"/>
      <w:r w:rsidR="00B22871">
        <w:rPr>
          <w:sz w:val="20"/>
          <w:szCs w:val="20"/>
        </w:rPr>
        <w:t xml:space="preserve"> nebo v rozváděči RJIP bude umístěn regulační systém pro ovládání osvětlení a topných kabelů. Montáž a ukončení topných kabelů bude provedeno dle návodu výrobce.</w:t>
      </w:r>
    </w:p>
    <w:p w14:paraId="795E74BA" w14:textId="737D60D9" w:rsidR="002A4586" w:rsidRDefault="002A4586" w:rsidP="002A4586">
      <w:pPr>
        <w:jc w:val="both"/>
        <w:rPr>
          <w:sz w:val="20"/>
          <w:szCs w:val="20"/>
        </w:rPr>
      </w:pPr>
      <w:r>
        <w:rPr>
          <w:sz w:val="20"/>
          <w:szCs w:val="20"/>
        </w:rPr>
        <w:t>V místnostech určené pro pacienty</w:t>
      </w:r>
      <w:r w:rsidR="00C84046">
        <w:rPr>
          <w:sz w:val="20"/>
          <w:szCs w:val="20"/>
        </w:rPr>
        <w:t>,</w:t>
      </w:r>
      <w:r>
        <w:rPr>
          <w:sz w:val="20"/>
          <w:szCs w:val="20"/>
        </w:rPr>
        <w:t xml:space="preserve"> </w:t>
      </w:r>
      <w:r w:rsidRPr="00A1024D">
        <w:rPr>
          <w:sz w:val="20"/>
          <w:szCs w:val="20"/>
        </w:rPr>
        <w:t>bude provedeno vyrovnání potenciálu tzn. budou veškeré kovové konstrukce samostatným vodičem připojeny na samostatnou sběrnu MET v</w:t>
      </w:r>
      <w:r>
        <w:rPr>
          <w:sz w:val="20"/>
          <w:szCs w:val="20"/>
        </w:rPr>
        <w:t> rozváděči RJIP</w:t>
      </w:r>
      <w:r w:rsidRPr="00A1024D">
        <w:rPr>
          <w:sz w:val="20"/>
          <w:szCs w:val="20"/>
        </w:rPr>
        <w:t>. V</w:t>
      </w:r>
      <w:r>
        <w:rPr>
          <w:sz w:val="20"/>
          <w:szCs w:val="20"/>
        </w:rPr>
        <w:t> lékařských místnostech</w:t>
      </w:r>
      <w:r w:rsidRPr="00A1024D">
        <w:rPr>
          <w:sz w:val="20"/>
          <w:szCs w:val="20"/>
        </w:rPr>
        <w:t xml:space="preserve"> bude vytvořena antistatická podlaha. Tato podlaha bude mít dva vývody – v protilehlých rozích – kde bude připojena samostatným vodičem na sběrnu MET.</w:t>
      </w:r>
      <w:r>
        <w:t xml:space="preserve"> </w:t>
      </w:r>
      <w:r>
        <w:rPr>
          <w:sz w:val="20"/>
          <w:szCs w:val="20"/>
        </w:rPr>
        <w:t xml:space="preserve">Vývody z antistatické podlahy budou vyvedeny v protilehlých rozích a budou připojeny na sběrnu MET vodičem </w:t>
      </w:r>
      <w:r w:rsidRPr="00FC2645">
        <w:rPr>
          <w:sz w:val="20"/>
          <w:szCs w:val="20"/>
        </w:rPr>
        <w:t>s malým množstvím uvolněného te</w:t>
      </w:r>
      <w:r>
        <w:rPr>
          <w:sz w:val="20"/>
          <w:szCs w:val="20"/>
        </w:rPr>
        <w:t xml:space="preserve">pla v případě požáru B2ca s1d1a1 1x6 spojenou šroubovým spojem v krabicích KPR68 umístěných ve výšce 0,1m nad hotovou podlahou, pokud nebude určeno jinak. </w:t>
      </w:r>
      <w:r w:rsidRPr="00A1024D">
        <w:rPr>
          <w:sz w:val="20"/>
          <w:szCs w:val="20"/>
        </w:rPr>
        <w:t>V</w:t>
      </w:r>
      <w:r>
        <w:rPr>
          <w:sz w:val="20"/>
          <w:szCs w:val="20"/>
        </w:rPr>
        <w:t> místnostech box budou instalovány dvojnásobné svorky pro vyrovnání potenciálů 2945-0-0059 v krabici KPR68 ve výšce 0,2m nad hotovou podlahou, pokud nebude určeno jinak.</w:t>
      </w:r>
    </w:p>
    <w:p w14:paraId="2274E1CC" w14:textId="0B90D127" w:rsidR="00EC30E3" w:rsidRDefault="00505B4A" w:rsidP="0001475E">
      <w:pPr>
        <w:jc w:val="both"/>
        <w:rPr>
          <w:sz w:val="20"/>
          <w:szCs w:val="20"/>
        </w:rPr>
      </w:pPr>
      <w:r>
        <w:rPr>
          <w:sz w:val="20"/>
          <w:szCs w:val="20"/>
        </w:rPr>
        <w:t xml:space="preserve">V m.č.104 bude umístěn záložní zdroj UPS </w:t>
      </w:r>
      <w:r w:rsidR="00A61662">
        <w:rPr>
          <w:sz w:val="20"/>
          <w:szCs w:val="20"/>
        </w:rPr>
        <w:t>4</w:t>
      </w:r>
      <w:r>
        <w:rPr>
          <w:sz w:val="20"/>
          <w:szCs w:val="20"/>
        </w:rPr>
        <w:t xml:space="preserve">0kVA </w:t>
      </w:r>
      <w:proofErr w:type="gramStart"/>
      <w:r>
        <w:rPr>
          <w:sz w:val="20"/>
          <w:szCs w:val="20"/>
        </w:rPr>
        <w:t>z</w:t>
      </w:r>
      <w:proofErr w:type="gramEnd"/>
      <w:r>
        <w:rPr>
          <w:sz w:val="20"/>
          <w:szCs w:val="20"/>
        </w:rPr>
        <w:t xml:space="preserve"> dobou zálohy 3 hodiny. Záložní zdroj UPS bude připojen z rozváděče RJIP z obvodů DO, v rozváděči bude umístěn </w:t>
      </w:r>
      <w:r w:rsidR="00EC30E3">
        <w:rPr>
          <w:sz w:val="20"/>
          <w:szCs w:val="20"/>
        </w:rPr>
        <w:t xml:space="preserve">automatický </w:t>
      </w:r>
      <w:r>
        <w:rPr>
          <w:sz w:val="20"/>
          <w:szCs w:val="20"/>
        </w:rPr>
        <w:t xml:space="preserve">přepínač sítí mezi obvody DO a VDO (záložní zdroj UPS). Z obvodů VDO budou připojeny transformátory pro napájení v místnostech pro léčebné účely MED JOC U6093-0063 4,0kVA. Transformátory </w:t>
      </w:r>
      <w:r w:rsidR="00EC30E3">
        <w:rPr>
          <w:sz w:val="20"/>
          <w:szCs w:val="20"/>
        </w:rPr>
        <w:t xml:space="preserve">zdravotnické sítě IT </w:t>
      </w:r>
      <w:r>
        <w:rPr>
          <w:sz w:val="20"/>
          <w:szCs w:val="20"/>
        </w:rPr>
        <w:t>budou umístěn</w:t>
      </w:r>
      <w:r w:rsidR="00EC30E3">
        <w:rPr>
          <w:sz w:val="20"/>
          <w:szCs w:val="20"/>
        </w:rPr>
        <w:t>y</w:t>
      </w:r>
      <w:r>
        <w:rPr>
          <w:sz w:val="20"/>
          <w:szCs w:val="20"/>
        </w:rPr>
        <w:t xml:space="preserve"> na dně rozváděče RJIP. Zdravotnická síť IT bude monitorován izolační stav přístrojem IMD</w:t>
      </w:r>
      <w:r w:rsidR="002C679A">
        <w:rPr>
          <w:sz w:val="20"/>
          <w:szCs w:val="20"/>
        </w:rPr>
        <w:t>. Výstup z</w:t>
      </w:r>
      <w:r w:rsidR="00EC30E3">
        <w:rPr>
          <w:sz w:val="20"/>
          <w:szCs w:val="20"/>
        </w:rPr>
        <w:t xml:space="preserve"> hlídače izolačního stavu bude připojen do nadřazeného systému </w:t>
      </w:r>
      <w:proofErr w:type="spellStart"/>
      <w:r w:rsidR="00EC30E3">
        <w:rPr>
          <w:sz w:val="20"/>
          <w:szCs w:val="20"/>
        </w:rPr>
        <w:t>MaR</w:t>
      </w:r>
      <w:proofErr w:type="spellEnd"/>
      <w:r w:rsidR="00EC30E3">
        <w:rPr>
          <w:sz w:val="20"/>
          <w:szCs w:val="20"/>
        </w:rPr>
        <w:t>, který bude zobrazovat izolační stav a teplotu transformátorů.</w:t>
      </w:r>
    </w:p>
    <w:p w14:paraId="0A232497" w14:textId="7FE2F441" w:rsidR="00B22871" w:rsidRDefault="00B22871" w:rsidP="0001475E">
      <w:pPr>
        <w:jc w:val="both"/>
        <w:rPr>
          <w:sz w:val="20"/>
          <w:szCs w:val="20"/>
        </w:rPr>
      </w:pPr>
      <w:r>
        <w:rPr>
          <w:sz w:val="20"/>
          <w:szCs w:val="20"/>
        </w:rPr>
        <w:t>Pro požární zařízení VZT umístěné na střeše a pro elektrické dveře umístěné v m.č.102, 105 a 106 bude umístěn v </w:t>
      </w:r>
      <w:proofErr w:type="spellStart"/>
      <w:r>
        <w:rPr>
          <w:sz w:val="20"/>
          <w:szCs w:val="20"/>
        </w:rPr>
        <w:t>m.č</w:t>
      </w:r>
      <w:proofErr w:type="spellEnd"/>
      <w:r>
        <w:rPr>
          <w:sz w:val="20"/>
          <w:szCs w:val="20"/>
        </w:rPr>
        <w:t xml:space="preserve">. S01záložní zdroj UPS </w:t>
      </w:r>
      <w:r w:rsidR="00AA4A62">
        <w:rPr>
          <w:sz w:val="20"/>
          <w:szCs w:val="20"/>
        </w:rPr>
        <w:t>3</w:t>
      </w:r>
      <w:r>
        <w:rPr>
          <w:sz w:val="20"/>
          <w:szCs w:val="20"/>
        </w:rPr>
        <w:t xml:space="preserve">,0kVA. Záložní zdroj UPS </w:t>
      </w:r>
      <w:r w:rsidR="00AA4A62">
        <w:rPr>
          <w:sz w:val="20"/>
          <w:szCs w:val="20"/>
        </w:rPr>
        <w:t>3</w:t>
      </w:r>
      <w:r>
        <w:rPr>
          <w:sz w:val="20"/>
          <w:szCs w:val="20"/>
        </w:rPr>
        <w:t xml:space="preserve">,0kVA bude připojen z rozváděče RPO, ve kterém bude umístěn přepínač sítí. UPS velikosti </w:t>
      </w:r>
      <w:r w:rsidR="00AA4A62">
        <w:rPr>
          <w:sz w:val="20"/>
          <w:szCs w:val="20"/>
        </w:rPr>
        <w:t>3</w:t>
      </w:r>
      <w:r>
        <w:rPr>
          <w:sz w:val="20"/>
          <w:szCs w:val="20"/>
        </w:rPr>
        <w:t xml:space="preserve">,0kVA bude připojena 3f, s externím bateriovým systémem se záložní dobou 1hodiny. Kabelový rozvod z rozváděče RPO ke technickým zařízením bude proveden kabaly </w:t>
      </w:r>
      <w:r w:rsidRPr="00FC2645">
        <w:rPr>
          <w:sz w:val="20"/>
          <w:szCs w:val="20"/>
        </w:rPr>
        <w:t>s malým množstvím uvolněného tepla v případě požáru a se zachováním funkčnosti kabelové trasy při požáru podle ZP 27/2008 P30-R, PH120-R PS30 B2ca s1d0</w:t>
      </w:r>
      <w:r>
        <w:rPr>
          <w:sz w:val="20"/>
          <w:szCs w:val="20"/>
        </w:rPr>
        <w:t xml:space="preserve">, </w:t>
      </w:r>
      <w:r w:rsidRPr="00FC2645">
        <w:rPr>
          <w:sz w:val="20"/>
          <w:szCs w:val="20"/>
        </w:rPr>
        <w:t>kabely s malým množstvím uvolněného te</w:t>
      </w:r>
      <w:r>
        <w:rPr>
          <w:sz w:val="20"/>
          <w:szCs w:val="20"/>
        </w:rPr>
        <w:t xml:space="preserve">pla v případě požáru B2ca s1d1a1 </w:t>
      </w:r>
      <w:r w:rsidRPr="008439DC">
        <w:rPr>
          <w:sz w:val="20"/>
          <w:szCs w:val="20"/>
        </w:rPr>
        <w:t>uložen pod omítkou nebo v požárně odolném úložném systému</w:t>
      </w:r>
      <w:r>
        <w:rPr>
          <w:sz w:val="20"/>
          <w:szCs w:val="20"/>
        </w:rPr>
        <w:t xml:space="preserve"> příchytkách kabelů 6716</w:t>
      </w:r>
    </w:p>
    <w:p w14:paraId="310278B8" w14:textId="7337F9E7" w:rsidR="00285336" w:rsidRDefault="00285336" w:rsidP="0001475E">
      <w:pPr>
        <w:jc w:val="both"/>
        <w:rPr>
          <w:sz w:val="20"/>
          <w:szCs w:val="20"/>
        </w:rPr>
      </w:pPr>
      <w:r>
        <w:rPr>
          <w:sz w:val="20"/>
          <w:szCs w:val="20"/>
        </w:rPr>
        <w:t>Mezi zařízením VZT a ovládáním zařízení VZT v </w:t>
      </w:r>
      <w:proofErr w:type="spellStart"/>
      <w:r>
        <w:rPr>
          <w:sz w:val="20"/>
          <w:szCs w:val="20"/>
        </w:rPr>
        <w:t>m.č</w:t>
      </w:r>
      <w:proofErr w:type="spellEnd"/>
      <w:r>
        <w:rPr>
          <w:sz w:val="20"/>
          <w:szCs w:val="20"/>
        </w:rPr>
        <w:t>. S01, S02, 124 bude provedeno zatrubkování trubkou PVC 1423 uložena pod omítkou.</w:t>
      </w:r>
    </w:p>
    <w:p w14:paraId="7A8508F0" w14:textId="77777777" w:rsidR="00EC30E3" w:rsidRDefault="00EC30E3" w:rsidP="00EC30E3">
      <w:pPr>
        <w:jc w:val="both"/>
        <w:rPr>
          <w:sz w:val="20"/>
          <w:szCs w:val="20"/>
        </w:rPr>
      </w:pPr>
      <w:r>
        <w:rPr>
          <w:sz w:val="20"/>
          <w:szCs w:val="20"/>
        </w:rPr>
        <w:t>Při přechodu kabelového rozvodu přes požární uzávěr bude provedena požární ucpávka.</w:t>
      </w:r>
    </w:p>
    <w:p w14:paraId="61AF4323" w14:textId="77777777" w:rsidR="0001475E" w:rsidRDefault="0001475E" w:rsidP="0001475E">
      <w:pPr>
        <w:pStyle w:val="Nadpis1"/>
        <w:shd w:val="clear" w:color="auto" w:fill="FFFFFF"/>
        <w:jc w:val="both"/>
        <w:textAlignment w:val="baseline"/>
        <w:rPr>
          <w:sz w:val="20"/>
          <w:szCs w:val="20"/>
          <w:u w:val="none"/>
        </w:rPr>
      </w:pPr>
      <w:r w:rsidRPr="00D016D0">
        <w:rPr>
          <w:sz w:val="20"/>
          <w:szCs w:val="20"/>
          <w:u w:val="none"/>
        </w:rPr>
        <w:t xml:space="preserve">Prostup přes střešní plášť bude utěsněn integrovanou bitumenovou </w:t>
      </w:r>
      <w:r>
        <w:rPr>
          <w:sz w:val="20"/>
          <w:szCs w:val="20"/>
          <w:u w:val="none"/>
        </w:rPr>
        <w:t xml:space="preserve">těsnící </w:t>
      </w:r>
      <w:r w:rsidRPr="00D016D0">
        <w:rPr>
          <w:sz w:val="20"/>
          <w:szCs w:val="20"/>
          <w:u w:val="none"/>
        </w:rPr>
        <w:t>manžetou</w:t>
      </w:r>
      <w:r>
        <w:rPr>
          <w:sz w:val="20"/>
          <w:szCs w:val="20"/>
          <w:u w:val="none"/>
        </w:rPr>
        <w:t>.</w:t>
      </w:r>
    </w:p>
    <w:p w14:paraId="1BAF6D75" w14:textId="77777777" w:rsidR="0001475E" w:rsidRDefault="0001475E" w:rsidP="0001475E">
      <w:pPr>
        <w:jc w:val="both"/>
        <w:rPr>
          <w:sz w:val="20"/>
          <w:szCs w:val="20"/>
        </w:rPr>
      </w:pPr>
      <w:r>
        <w:rPr>
          <w:sz w:val="20"/>
          <w:szCs w:val="20"/>
        </w:rPr>
        <w:t xml:space="preserve">Na elektrickém zařízení v objektu bude provedena doplňková ochrana pospojováním dle </w:t>
      </w:r>
      <w:r w:rsidRPr="00C05658">
        <w:rPr>
          <w:sz w:val="20"/>
          <w:szCs w:val="20"/>
        </w:rPr>
        <w:t>ČSN 33 2000-4-41 ed.</w:t>
      </w:r>
      <w:r>
        <w:rPr>
          <w:sz w:val="20"/>
          <w:szCs w:val="20"/>
        </w:rPr>
        <w:t>3</w:t>
      </w:r>
      <w:r w:rsidRPr="00C05658">
        <w:rPr>
          <w:sz w:val="20"/>
          <w:szCs w:val="20"/>
        </w:rPr>
        <w:t xml:space="preserve"> čl.415.2</w:t>
      </w:r>
      <w:r>
        <w:rPr>
          <w:sz w:val="20"/>
          <w:szCs w:val="20"/>
        </w:rPr>
        <w:t>.</w:t>
      </w:r>
    </w:p>
    <w:p w14:paraId="3406EFE1" w14:textId="77777777" w:rsidR="0001475E" w:rsidRDefault="0001475E" w:rsidP="0001475E">
      <w:pPr>
        <w:autoSpaceDE w:val="0"/>
        <w:autoSpaceDN w:val="0"/>
        <w:adjustRightInd w:val="0"/>
        <w:jc w:val="both"/>
        <w:rPr>
          <w:sz w:val="20"/>
          <w:szCs w:val="20"/>
        </w:rPr>
      </w:pPr>
      <w:r>
        <w:rPr>
          <w:sz w:val="20"/>
          <w:szCs w:val="20"/>
        </w:rPr>
        <w:t>V</w:t>
      </w:r>
      <w:r w:rsidRPr="009B666F">
        <w:rPr>
          <w:sz w:val="20"/>
          <w:szCs w:val="20"/>
        </w:rPr>
        <w:t>eškeré svody ke strojům a přístrojům chránit proti mechanickému poškození do výše 1,6m</w:t>
      </w:r>
      <w:r>
        <w:rPr>
          <w:sz w:val="20"/>
          <w:szCs w:val="20"/>
        </w:rPr>
        <w:t xml:space="preserve"> </w:t>
      </w:r>
      <w:r w:rsidRPr="009B666F">
        <w:rPr>
          <w:sz w:val="20"/>
          <w:szCs w:val="20"/>
        </w:rPr>
        <w:t xml:space="preserve">dle </w:t>
      </w:r>
      <w:r>
        <w:rPr>
          <w:sz w:val="20"/>
          <w:szCs w:val="20"/>
        </w:rPr>
        <w:t>ČSN</w:t>
      </w:r>
      <w:r w:rsidRPr="009B666F">
        <w:rPr>
          <w:sz w:val="20"/>
          <w:szCs w:val="20"/>
        </w:rPr>
        <w:t xml:space="preserve"> 34 1610</w:t>
      </w:r>
      <w:r>
        <w:rPr>
          <w:sz w:val="20"/>
          <w:szCs w:val="20"/>
        </w:rPr>
        <w:t>.</w:t>
      </w:r>
    </w:p>
    <w:p w14:paraId="078A7D42" w14:textId="77777777" w:rsidR="00EC30E3" w:rsidRDefault="00EC30E3" w:rsidP="00EC30E3">
      <w:pPr>
        <w:jc w:val="both"/>
        <w:rPr>
          <w:sz w:val="20"/>
          <w:szCs w:val="20"/>
        </w:rPr>
      </w:pPr>
      <w:r w:rsidRPr="008B2F28">
        <w:rPr>
          <w:sz w:val="20"/>
          <w:szCs w:val="20"/>
        </w:rPr>
        <w:t>Elektroinstalace bude provedena dle ČSN 33 2130 ed.3 Elektrické instalace nízkého napětí – Vnitřní elektrické rozvody</w:t>
      </w:r>
      <w:r>
        <w:rPr>
          <w:sz w:val="20"/>
          <w:szCs w:val="20"/>
        </w:rPr>
        <w:t xml:space="preserve">, </w:t>
      </w:r>
      <w:r w:rsidRPr="00091F23">
        <w:rPr>
          <w:sz w:val="20"/>
          <w:szCs w:val="20"/>
        </w:rPr>
        <w:t>ČSN 33 2000-7-710</w:t>
      </w:r>
      <w:r>
        <w:rPr>
          <w:sz w:val="20"/>
          <w:szCs w:val="20"/>
        </w:rPr>
        <w:t xml:space="preserve"> </w:t>
      </w:r>
      <w:r w:rsidRPr="00F319E6">
        <w:rPr>
          <w:sz w:val="20"/>
          <w:szCs w:val="20"/>
        </w:rPr>
        <w:t xml:space="preserve">Elektrické instalace nízkého </w:t>
      </w:r>
      <w:proofErr w:type="gramStart"/>
      <w:r w:rsidRPr="00F319E6">
        <w:rPr>
          <w:sz w:val="20"/>
          <w:szCs w:val="20"/>
        </w:rPr>
        <w:t>napětí - Část</w:t>
      </w:r>
      <w:proofErr w:type="gramEnd"/>
      <w:r w:rsidRPr="00F319E6">
        <w:rPr>
          <w:sz w:val="20"/>
          <w:szCs w:val="20"/>
        </w:rPr>
        <w:t xml:space="preserve"> 7-710: Zařízení jednoúčelová a ve zvláštních objektech - Zdravotnické prostory</w:t>
      </w:r>
      <w:r>
        <w:rPr>
          <w:sz w:val="20"/>
          <w:szCs w:val="20"/>
        </w:rPr>
        <w:t xml:space="preserve"> </w:t>
      </w:r>
      <w:r w:rsidRPr="008B2F28">
        <w:rPr>
          <w:sz w:val="20"/>
          <w:szCs w:val="20"/>
        </w:rPr>
        <w:t>a dle ČSN 34 1610 Elektrotechnické předpisy ČSN. Elektrický silnoproudý rozv</w:t>
      </w:r>
      <w:r>
        <w:rPr>
          <w:sz w:val="20"/>
          <w:szCs w:val="20"/>
        </w:rPr>
        <w:t>od v průmyslových provozovnách.</w:t>
      </w:r>
    </w:p>
    <w:p w14:paraId="66F3F1EA" w14:textId="77777777" w:rsidR="00EC30E3" w:rsidRDefault="00EC30E3" w:rsidP="00EC30E3">
      <w:pPr>
        <w:jc w:val="both"/>
        <w:rPr>
          <w:sz w:val="20"/>
          <w:szCs w:val="20"/>
        </w:rPr>
      </w:pPr>
      <w:r w:rsidRPr="008B2F28">
        <w:rPr>
          <w:sz w:val="20"/>
          <w:szCs w:val="20"/>
        </w:rPr>
        <w:t xml:space="preserve">Barevná značení vodičů musí být v souladu ČSN 33 0165 ed.2 Značení vodičů barvami </w:t>
      </w:r>
      <w:proofErr w:type="gramStart"/>
      <w:r w:rsidRPr="008B2F28">
        <w:rPr>
          <w:sz w:val="20"/>
          <w:szCs w:val="20"/>
        </w:rPr>
        <w:t>a nebo</w:t>
      </w:r>
      <w:proofErr w:type="gramEnd"/>
      <w:r w:rsidRPr="008B2F28">
        <w:rPr>
          <w:sz w:val="20"/>
          <w:szCs w:val="20"/>
        </w:rPr>
        <w:t xml:space="preserve"> čí</w:t>
      </w:r>
      <w:r>
        <w:rPr>
          <w:sz w:val="20"/>
          <w:szCs w:val="20"/>
        </w:rPr>
        <w:t>slicemi - Prováděcí ustanovení.</w:t>
      </w:r>
    </w:p>
    <w:p w14:paraId="37948CE7" w14:textId="77777777" w:rsidR="00EC30E3" w:rsidRDefault="00EC30E3" w:rsidP="00EC30E3">
      <w:pPr>
        <w:jc w:val="both"/>
        <w:rPr>
          <w:sz w:val="20"/>
          <w:szCs w:val="20"/>
        </w:rPr>
      </w:pPr>
      <w:r w:rsidRPr="008B2F28">
        <w:rPr>
          <w:sz w:val="20"/>
          <w:szCs w:val="20"/>
        </w:rPr>
        <w:t xml:space="preserve">Prováděcí ustanovení a světelná návěští musí být v souladu s ČSN EN 60073 ed.2 Základní a bezpečnostní zásady pro rozhraní člověk-stroj, značení a </w:t>
      </w:r>
      <w:proofErr w:type="gramStart"/>
      <w:r w:rsidRPr="008B2F28">
        <w:rPr>
          <w:sz w:val="20"/>
          <w:szCs w:val="20"/>
        </w:rPr>
        <w:t>identifikaci - Zásady</w:t>
      </w:r>
      <w:proofErr w:type="gramEnd"/>
      <w:r w:rsidRPr="008B2F28">
        <w:rPr>
          <w:sz w:val="20"/>
          <w:szCs w:val="20"/>
        </w:rPr>
        <w:t xml:space="preserve"> kódování sdělovačů a ovládačů.</w:t>
      </w:r>
    </w:p>
    <w:p w14:paraId="092D646E" w14:textId="77777777" w:rsidR="0001475E" w:rsidRDefault="0001475E" w:rsidP="0001475E">
      <w:pPr>
        <w:jc w:val="both"/>
        <w:rPr>
          <w:sz w:val="20"/>
          <w:szCs w:val="20"/>
        </w:rPr>
      </w:pPr>
      <w:r w:rsidRPr="008B2F28">
        <w:rPr>
          <w:sz w:val="20"/>
          <w:szCs w:val="20"/>
        </w:rPr>
        <w:t>V koupelnách bude provedena elektroinstalace dle ČSN 33 2000-7–701 ed</w:t>
      </w:r>
      <w:r w:rsidRPr="008B2F28">
        <w:rPr>
          <w:b/>
          <w:sz w:val="20"/>
          <w:szCs w:val="20"/>
        </w:rPr>
        <w:t>.</w:t>
      </w:r>
      <w:r w:rsidRPr="008B2F28">
        <w:rPr>
          <w:sz w:val="20"/>
          <w:szCs w:val="20"/>
        </w:rPr>
        <w:t>2 Elektrické instalace nízkého napětí – Část 7–701: Zařízení jednoúčelová a ve zvláštních objektech – Prostory s vanou nebo sprchou.</w:t>
      </w:r>
    </w:p>
    <w:p w14:paraId="0493BFB4" w14:textId="42EEDC8C" w:rsidR="0001475E" w:rsidRDefault="0001475E" w:rsidP="009F0627">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4AEE7543" w14:textId="77777777" w:rsidR="002A4586" w:rsidRDefault="002A4586" w:rsidP="002A4586">
      <w:pPr>
        <w:jc w:val="both"/>
        <w:rPr>
          <w:bCs/>
          <w:sz w:val="20"/>
          <w:szCs w:val="20"/>
        </w:rPr>
      </w:pPr>
      <w:r w:rsidRPr="006F1752">
        <w:rPr>
          <w:bCs/>
          <w:sz w:val="20"/>
          <w:szCs w:val="20"/>
        </w:rPr>
        <w:t xml:space="preserve">Dle vyhlášky </w:t>
      </w:r>
      <w:r w:rsidRPr="006F1752">
        <w:rPr>
          <w:b/>
          <w:bCs/>
          <w:sz w:val="20"/>
          <w:szCs w:val="20"/>
        </w:rPr>
        <w:t>73/2010 Sb.</w:t>
      </w:r>
      <w:r w:rsidRPr="006F1752">
        <w:rPr>
          <w:bCs/>
          <w:sz w:val="20"/>
          <w:szCs w:val="20"/>
        </w:rPr>
        <w:t xml:space="preserve"> přílohy č. 1 bylo elektrické technické zařízení zařazeno do </w:t>
      </w:r>
      <w:r w:rsidRPr="006F1752">
        <w:rPr>
          <w:b/>
          <w:bCs/>
          <w:sz w:val="20"/>
          <w:szCs w:val="20"/>
        </w:rPr>
        <w:t xml:space="preserve">třídy I skupiny </w:t>
      </w:r>
      <w:r>
        <w:rPr>
          <w:b/>
          <w:bCs/>
          <w:sz w:val="20"/>
          <w:szCs w:val="20"/>
        </w:rPr>
        <w:t>C</w:t>
      </w:r>
      <w:r w:rsidRPr="006F1752">
        <w:rPr>
          <w:bCs/>
          <w:sz w:val="20"/>
          <w:szCs w:val="20"/>
        </w:rPr>
        <w:t>.</w:t>
      </w:r>
    </w:p>
    <w:p w14:paraId="39155C90" w14:textId="77777777" w:rsidR="002A4586" w:rsidRPr="004B1611" w:rsidRDefault="002A4586" w:rsidP="002A4586">
      <w:pPr>
        <w:autoSpaceDE w:val="0"/>
        <w:autoSpaceDN w:val="0"/>
        <w:adjustRightInd w:val="0"/>
        <w:jc w:val="both"/>
        <w:rPr>
          <w:b/>
          <w:sz w:val="20"/>
          <w:szCs w:val="20"/>
        </w:rPr>
      </w:pPr>
      <w:r w:rsidRPr="004B1611">
        <w:rPr>
          <w:b/>
          <w:sz w:val="20"/>
          <w:szCs w:val="20"/>
        </w:rPr>
        <w:t>Před zahájením montáže zařízení třídy I. je povinností zhotovitele oznámit začátek montáže organizaci státního odborného dozoru.</w:t>
      </w:r>
    </w:p>
    <w:p w14:paraId="038CD642" w14:textId="5F66B339" w:rsidR="002A4586" w:rsidRDefault="002A4586" w:rsidP="002A4586">
      <w:pPr>
        <w:autoSpaceDE w:val="0"/>
        <w:autoSpaceDN w:val="0"/>
        <w:adjustRightInd w:val="0"/>
        <w:jc w:val="both"/>
        <w:rPr>
          <w:b/>
          <w:sz w:val="20"/>
          <w:szCs w:val="20"/>
        </w:rPr>
      </w:pPr>
      <w:r w:rsidRPr="004B1611">
        <w:rPr>
          <w:b/>
          <w:sz w:val="20"/>
          <w:szCs w:val="20"/>
        </w:rPr>
        <w:t>Zařízení třídy I. lze uvést do provozu jen na základě odborného a závazného stanoviska organizace státního odborného dozoru.</w:t>
      </w:r>
    </w:p>
    <w:p w14:paraId="01F688FF" w14:textId="6D14B124" w:rsidR="00BC5FF1" w:rsidRPr="00FA31C7" w:rsidRDefault="00BC5FF1" w:rsidP="00FA31C7">
      <w:pPr>
        <w:autoSpaceDE w:val="0"/>
        <w:autoSpaceDN w:val="0"/>
        <w:adjustRightInd w:val="0"/>
        <w:jc w:val="center"/>
        <w:rPr>
          <w:b/>
        </w:rPr>
      </w:pPr>
      <w:r w:rsidRPr="00FA31C7">
        <w:rPr>
          <w:b/>
        </w:rPr>
        <w:t>Veškeré prvky a zařízení musí být v provedené pro zdravotnická zařízení.</w:t>
      </w:r>
    </w:p>
    <w:p w14:paraId="72471A60" w14:textId="77777777" w:rsidR="00B91EE1" w:rsidRDefault="00B91EE1" w:rsidP="00CC2A10">
      <w:pPr>
        <w:jc w:val="both"/>
        <w:rPr>
          <w:sz w:val="20"/>
          <w:szCs w:val="20"/>
        </w:rPr>
      </w:pPr>
    </w:p>
    <w:p w14:paraId="49CC5693" w14:textId="77777777" w:rsidR="00BC5FF1" w:rsidRDefault="00BC5FF1">
      <w:pPr>
        <w:rPr>
          <w:b/>
          <w:bCs/>
          <w:sz w:val="32"/>
          <w:szCs w:val="32"/>
          <w:u w:val="single"/>
        </w:rPr>
      </w:pPr>
      <w:r>
        <w:rPr>
          <w:b/>
          <w:bCs/>
          <w:sz w:val="32"/>
          <w:szCs w:val="32"/>
          <w:u w:val="single"/>
        </w:rPr>
        <w:br w:type="page"/>
      </w:r>
    </w:p>
    <w:p w14:paraId="59866680" w14:textId="5DA62452" w:rsidR="00EC30E3" w:rsidRPr="006E2BCE" w:rsidRDefault="00EC30E3" w:rsidP="00EC30E3">
      <w:pPr>
        <w:jc w:val="center"/>
        <w:rPr>
          <w:b/>
          <w:bCs/>
          <w:sz w:val="32"/>
          <w:szCs w:val="32"/>
          <w:u w:val="single"/>
        </w:rPr>
      </w:pPr>
      <w:r>
        <w:rPr>
          <w:b/>
          <w:bCs/>
          <w:sz w:val="32"/>
          <w:szCs w:val="32"/>
          <w:u w:val="single"/>
        </w:rPr>
        <w:lastRenderedPageBreak/>
        <w:t xml:space="preserve">ZAŘÍZENÍ </w:t>
      </w:r>
      <w:r w:rsidRPr="006E2BCE">
        <w:rPr>
          <w:b/>
          <w:bCs/>
          <w:sz w:val="32"/>
          <w:szCs w:val="32"/>
          <w:u w:val="single"/>
        </w:rPr>
        <w:t>VZT</w:t>
      </w:r>
    </w:p>
    <w:p w14:paraId="14172986" w14:textId="77777777" w:rsidR="00EC30E3" w:rsidRPr="006E2BCE" w:rsidRDefault="00EC30E3" w:rsidP="00EC30E3">
      <w:pPr>
        <w:rPr>
          <w:b/>
          <w:bCs/>
          <w:sz w:val="20"/>
          <w:szCs w:val="20"/>
          <w:u w:val="single"/>
        </w:rPr>
      </w:pPr>
    </w:p>
    <w:p w14:paraId="57A0B82B" w14:textId="77777777" w:rsidR="00EC30E3" w:rsidRDefault="00EC30E3" w:rsidP="00EC30E3">
      <w:pPr>
        <w:jc w:val="both"/>
        <w:rPr>
          <w:bCs/>
          <w:sz w:val="20"/>
          <w:szCs w:val="20"/>
        </w:rPr>
      </w:pPr>
      <w:r>
        <w:rPr>
          <w:bCs/>
          <w:sz w:val="20"/>
          <w:szCs w:val="20"/>
        </w:rPr>
        <w:t xml:space="preserve">Řízení a ovládání systému VZT bude z rozváděče </w:t>
      </w:r>
      <w:proofErr w:type="spellStart"/>
      <w:r>
        <w:rPr>
          <w:bCs/>
          <w:sz w:val="20"/>
          <w:szCs w:val="20"/>
        </w:rPr>
        <w:t>MaR</w:t>
      </w:r>
      <w:proofErr w:type="spellEnd"/>
      <w:r>
        <w:rPr>
          <w:bCs/>
          <w:sz w:val="20"/>
          <w:szCs w:val="20"/>
        </w:rPr>
        <w:t xml:space="preserve"> (není součástí této PD). Profese elektro provede pro zařízení VZT kabelové rozvody, profese VZT provede ukončení a zapojení kabelových rozvodů. </w:t>
      </w:r>
      <w:r w:rsidRPr="007F3BC9">
        <w:rPr>
          <w:bCs/>
          <w:sz w:val="20"/>
          <w:szCs w:val="20"/>
        </w:rPr>
        <w:t>U zařízení</w:t>
      </w:r>
      <w:r>
        <w:rPr>
          <w:bCs/>
          <w:sz w:val="20"/>
          <w:szCs w:val="20"/>
        </w:rPr>
        <w:t xml:space="preserve"> VZT</w:t>
      </w:r>
      <w:r w:rsidRPr="007F3BC9">
        <w:rPr>
          <w:bCs/>
          <w:sz w:val="20"/>
          <w:szCs w:val="20"/>
        </w:rPr>
        <w:t>, která sestávají z přívodu a odvodu vzduchu je třeba respektovat požadavek spřaženého</w:t>
      </w:r>
      <w:r>
        <w:rPr>
          <w:bCs/>
          <w:sz w:val="20"/>
          <w:szCs w:val="20"/>
        </w:rPr>
        <w:t xml:space="preserve"> </w:t>
      </w:r>
      <w:r w:rsidRPr="007F3BC9">
        <w:rPr>
          <w:bCs/>
          <w:sz w:val="20"/>
          <w:szCs w:val="20"/>
        </w:rPr>
        <w:t>chodu přívodního a odvodního ventilátoru</w:t>
      </w:r>
      <w:r>
        <w:rPr>
          <w:bCs/>
          <w:sz w:val="20"/>
          <w:szCs w:val="20"/>
        </w:rPr>
        <w:t xml:space="preserve"> a </w:t>
      </w:r>
      <w:r w:rsidRPr="007F3BC9">
        <w:rPr>
          <w:bCs/>
          <w:sz w:val="20"/>
          <w:szCs w:val="20"/>
        </w:rPr>
        <w:t>spřažení servomotorů s VZT jednotkou, aby se servomotory otevřely</w:t>
      </w:r>
      <w:r>
        <w:rPr>
          <w:bCs/>
          <w:sz w:val="20"/>
          <w:szCs w:val="20"/>
        </w:rPr>
        <w:t xml:space="preserve"> </w:t>
      </w:r>
      <w:r w:rsidRPr="007F3BC9">
        <w:rPr>
          <w:bCs/>
          <w:sz w:val="20"/>
          <w:szCs w:val="20"/>
        </w:rPr>
        <w:t>v době spuštění VZT jednotky.</w:t>
      </w:r>
    </w:p>
    <w:p w14:paraId="62631201" w14:textId="77777777" w:rsidR="00285336" w:rsidRDefault="00285336" w:rsidP="00285336">
      <w:pPr>
        <w:jc w:val="both"/>
        <w:rPr>
          <w:sz w:val="20"/>
          <w:szCs w:val="20"/>
        </w:rPr>
      </w:pPr>
      <w:r>
        <w:rPr>
          <w:sz w:val="20"/>
          <w:szCs w:val="20"/>
        </w:rPr>
        <w:t>Mezi zařízením VZT a ovládáním zařízení VZT v </w:t>
      </w:r>
      <w:proofErr w:type="spellStart"/>
      <w:r>
        <w:rPr>
          <w:sz w:val="20"/>
          <w:szCs w:val="20"/>
        </w:rPr>
        <w:t>m.č</w:t>
      </w:r>
      <w:proofErr w:type="spellEnd"/>
      <w:r>
        <w:rPr>
          <w:sz w:val="20"/>
          <w:szCs w:val="20"/>
        </w:rPr>
        <w:t>. S01, S02, 124 bude provedeno zatrubkování trubkou PVC 1423 uložena pod omítkou.</w:t>
      </w:r>
    </w:p>
    <w:p w14:paraId="4BC63631" w14:textId="2C510B18" w:rsidR="00EC30E3" w:rsidRDefault="00EC30E3" w:rsidP="00EC30E3">
      <w:pPr>
        <w:jc w:val="both"/>
        <w:rPr>
          <w:sz w:val="20"/>
          <w:szCs w:val="20"/>
        </w:rPr>
      </w:pPr>
      <w:r>
        <w:rPr>
          <w:sz w:val="20"/>
          <w:szCs w:val="20"/>
        </w:rPr>
        <w:t xml:space="preserve">K jednotlivému zařízení VZT budou přitáhnuty napájecí kabely, které budou ukončeny v zařízení VZT. Na zařízení VZT </w:t>
      </w:r>
      <w:r w:rsidRPr="008B2F28">
        <w:rPr>
          <w:sz w:val="20"/>
          <w:szCs w:val="20"/>
        </w:rPr>
        <w:t>bude provedena doplňková ochran</w:t>
      </w:r>
      <w:r>
        <w:rPr>
          <w:sz w:val="20"/>
          <w:szCs w:val="20"/>
        </w:rPr>
        <w:t xml:space="preserve">a pospojováním vodičem </w:t>
      </w:r>
      <w:r w:rsidRPr="00FC2645">
        <w:rPr>
          <w:sz w:val="20"/>
          <w:szCs w:val="20"/>
        </w:rPr>
        <w:t>s malým množstvím uvolněného te</w:t>
      </w:r>
      <w:r>
        <w:rPr>
          <w:sz w:val="20"/>
          <w:szCs w:val="20"/>
        </w:rPr>
        <w:t xml:space="preserve">pla v případě požáru B2ca s1d1a1 1x6 nebo vodičem </w:t>
      </w:r>
      <w:r w:rsidRPr="00FC2645">
        <w:rPr>
          <w:sz w:val="20"/>
          <w:szCs w:val="20"/>
        </w:rPr>
        <w:t>s malým množstvím uvolněného te</w:t>
      </w:r>
      <w:r>
        <w:rPr>
          <w:sz w:val="20"/>
          <w:szCs w:val="20"/>
        </w:rPr>
        <w:t>pla v případě požáru B2ca s1d1a1 1x10</w:t>
      </w:r>
      <w:r w:rsidRPr="008B2F28">
        <w:rPr>
          <w:sz w:val="20"/>
          <w:szCs w:val="20"/>
        </w:rPr>
        <w:t>.</w:t>
      </w:r>
      <w:r>
        <w:rPr>
          <w:sz w:val="20"/>
          <w:szCs w:val="20"/>
        </w:rPr>
        <w:t xml:space="preserve"> U zařízení VZT umístěné na střeše bude upravena jímací soustava oddálenými jímacími tyčemi.</w:t>
      </w:r>
    </w:p>
    <w:p w14:paraId="0E19D736" w14:textId="77777777" w:rsidR="00EC30E3" w:rsidRDefault="00EC30E3" w:rsidP="00EC30E3">
      <w:pPr>
        <w:autoSpaceDE w:val="0"/>
        <w:autoSpaceDN w:val="0"/>
        <w:adjustRightInd w:val="0"/>
        <w:jc w:val="both"/>
        <w:rPr>
          <w:sz w:val="20"/>
          <w:szCs w:val="20"/>
        </w:rPr>
      </w:pPr>
      <w:r w:rsidRPr="00CC5CEC">
        <w:rPr>
          <w:b/>
          <w:sz w:val="20"/>
          <w:szCs w:val="20"/>
        </w:rPr>
        <w:t>UPOZORNĚNÍ: kabelový rozvod a jištění k zařízení VZT nutno upřesnit s dodavatelem zařízení VZT</w:t>
      </w:r>
      <w:r>
        <w:rPr>
          <w:b/>
          <w:sz w:val="20"/>
          <w:szCs w:val="20"/>
        </w:rPr>
        <w:t>.</w:t>
      </w:r>
    </w:p>
    <w:p w14:paraId="089022EC" w14:textId="77777777" w:rsidR="00EC30E3" w:rsidRDefault="00EC30E3" w:rsidP="00CC2A10">
      <w:pPr>
        <w:jc w:val="both"/>
        <w:rPr>
          <w:sz w:val="20"/>
          <w:szCs w:val="20"/>
        </w:rPr>
      </w:pPr>
    </w:p>
    <w:p w14:paraId="70425223" w14:textId="77777777" w:rsidR="00EC30E3" w:rsidRPr="009D00DA" w:rsidRDefault="00EC30E3" w:rsidP="00EC30E3">
      <w:pPr>
        <w:jc w:val="center"/>
        <w:rPr>
          <w:b/>
          <w:bCs/>
          <w:sz w:val="32"/>
          <w:szCs w:val="32"/>
          <w:u w:val="single"/>
        </w:rPr>
      </w:pPr>
      <w:r>
        <w:rPr>
          <w:b/>
          <w:bCs/>
          <w:sz w:val="32"/>
          <w:szCs w:val="32"/>
          <w:u w:val="single"/>
        </w:rPr>
        <w:t>ZÁLOŽNÍ ZDROJ</w:t>
      </w:r>
    </w:p>
    <w:p w14:paraId="3B55F390" w14:textId="77777777" w:rsidR="00EC30E3" w:rsidRPr="00F307F0" w:rsidRDefault="00EC30E3" w:rsidP="00EC30E3">
      <w:pPr>
        <w:jc w:val="center"/>
        <w:rPr>
          <w:sz w:val="20"/>
          <w:szCs w:val="20"/>
        </w:rPr>
      </w:pPr>
    </w:p>
    <w:p w14:paraId="6B6DB60C" w14:textId="137F16BB" w:rsidR="00EC30E3" w:rsidRDefault="00EC30E3" w:rsidP="00EC30E3">
      <w:pPr>
        <w:jc w:val="both"/>
        <w:rPr>
          <w:sz w:val="20"/>
          <w:szCs w:val="20"/>
        </w:rPr>
      </w:pPr>
      <w:r>
        <w:rPr>
          <w:sz w:val="20"/>
          <w:szCs w:val="20"/>
        </w:rPr>
        <w:t>Pro elektrické obvody VDO a zdravotnickou síť IT bude v m.č.</w:t>
      </w:r>
      <w:r w:rsidR="00285336">
        <w:rPr>
          <w:sz w:val="20"/>
          <w:szCs w:val="20"/>
        </w:rPr>
        <w:t>S02</w:t>
      </w:r>
      <w:r>
        <w:rPr>
          <w:sz w:val="20"/>
          <w:szCs w:val="20"/>
        </w:rPr>
        <w:t xml:space="preserve"> umístěn záložní zdroj UPS </w:t>
      </w:r>
      <w:r w:rsidR="00A61662">
        <w:rPr>
          <w:sz w:val="20"/>
          <w:szCs w:val="20"/>
        </w:rPr>
        <w:t>4</w:t>
      </w:r>
      <w:r>
        <w:rPr>
          <w:sz w:val="20"/>
          <w:szCs w:val="20"/>
        </w:rPr>
        <w:t xml:space="preserve">0kVA s dobou zálohy 3 hodiny. Záložní zdroj UPS </w:t>
      </w:r>
      <w:r w:rsidR="00A61662">
        <w:rPr>
          <w:sz w:val="20"/>
          <w:szCs w:val="20"/>
        </w:rPr>
        <w:t>4</w:t>
      </w:r>
      <w:r>
        <w:rPr>
          <w:sz w:val="20"/>
          <w:szCs w:val="20"/>
        </w:rPr>
        <w:t xml:space="preserve">0kVA bude připojen z rozváděče RJIP z obvodů DO, ve kterém bude umístěn automatický přepínač sítí. UPS velikosti </w:t>
      </w:r>
      <w:r w:rsidR="00A61662">
        <w:rPr>
          <w:sz w:val="20"/>
          <w:szCs w:val="20"/>
        </w:rPr>
        <w:t>4</w:t>
      </w:r>
      <w:r>
        <w:rPr>
          <w:sz w:val="20"/>
          <w:szCs w:val="20"/>
        </w:rPr>
        <w:t xml:space="preserve">0kVA bude připojena 3f, s externím bateriovým systémem se záložní dobou 3hodiny. Kabelový rozvod mezi rozváděče RJIP a záložním zdrojem bude proveden kabaly </w:t>
      </w:r>
      <w:r w:rsidRPr="00FC2645">
        <w:rPr>
          <w:sz w:val="20"/>
          <w:szCs w:val="20"/>
        </w:rPr>
        <w:t>s malým množstvím uvolněného te</w:t>
      </w:r>
      <w:r>
        <w:rPr>
          <w:sz w:val="20"/>
          <w:szCs w:val="20"/>
        </w:rPr>
        <w:t xml:space="preserve">pla v případě požáru B2ca s1d1a1 </w:t>
      </w:r>
      <w:r w:rsidRPr="008439DC">
        <w:rPr>
          <w:sz w:val="20"/>
          <w:szCs w:val="20"/>
        </w:rPr>
        <w:t>uložen pod omítkou nebo v</w:t>
      </w:r>
      <w:r>
        <w:rPr>
          <w:sz w:val="20"/>
          <w:szCs w:val="20"/>
        </w:rPr>
        <w:t> kabelovém úložném systému umístěný v podhledu.</w:t>
      </w:r>
    </w:p>
    <w:p w14:paraId="7E337B1B" w14:textId="554866E1" w:rsidR="00B22871" w:rsidRDefault="00B22871" w:rsidP="00B22871">
      <w:pPr>
        <w:jc w:val="both"/>
        <w:rPr>
          <w:sz w:val="20"/>
          <w:szCs w:val="20"/>
        </w:rPr>
      </w:pPr>
      <w:r>
        <w:rPr>
          <w:sz w:val="20"/>
          <w:szCs w:val="20"/>
        </w:rPr>
        <w:t>Pro požární zařízení VZT umístěné na střeše a pro elektrické dveře umístěné v m.č.102, 105 a 106 bude umístěn v </w:t>
      </w:r>
      <w:proofErr w:type="spellStart"/>
      <w:r>
        <w:rPr>
          <w:sz w:val="20"/>
          <w:szCs w:val="20"/>
        </w:rPr>
        <w:t>m.č</w:t>
      </w:r>
      <w:proofErr w:type="spellEnd"/>
      <w:r>
        <w:rPr>
          <w:sz w:val="20"/>
          <w:szCs w:val="20"/>
        </w:rPr>
        <w:t xml:space="preserve">. S01záložní zdroj UPS </w:t>
      </w:r>
      <w:r w:rsidR="00285336">
        <w:rPr>
          <w:sz w:val="20"/>
          <w:szCs w:val="20"/>
        </w:rPr>
        <w:t>3</w:t>
      </w:r>
      <w:r>
        <w:rPr>
          <w:sz w:val="20"/>
          <w:szCs w:val="20"/>
        </w:rPr>
        <w:t xml:space="preserve">,0kVA. Záložní zdroj UPS </w:t>
      </w:r>
      <w:r w:rsidR="00285336">
        <w:rPr>
          <w:sz w:val="20"/>
          <w:szCs w:val="20"/>
        </w:rPr>
        <w:t>3</w:t>
      </w:r>
      <w:r>
        <w:rPr>
          <w:sz w:val="20"/>
          <w:szCs w:val="20"/>
        </w:rPr>
        <w:t xml:space="preserve">,0kVA bude připojen z rozváděče RPO, ve kterém bude umístěn přepínač sítí. UPS velikosti </w:t>
      </w:r>
      <w:r w:rsidR="00AA4A62">
        <w:rPr>
          <w:sz w:val="20"/>
          <w:szCs w:val="20"/>
        </w:rPr>
        <w:t>3</w:t>
      </w:r>
      <w:r>
        <w:rPr>
          <w:sz w:val="20"/>
          <w:szCs w:val="20"/>
        </w:rPr>
        <w:t xml:space="preserve">,0kVA bude připojena 3f, s externím bateriovým systémem se záložní dobou 1hodiny. Kabelový rozvod z rozváděče RPO k technickým zařízením bude proveden kabaly </w:t>
      </w:r>
      <w:r w:rsidRPr="00FC2645">
        <w:rPr>
          <w:sz w:val="20"/>
          <w:szCs w:val="20"/>
        </w:rPr>
        <w:t>s malým množstvím uvolněného tepla v případě požáru a se zachováním funkčnosti kabelové trasy při požáru podle ZP 27/2008 P30-R, PH120-R PS30 B2ca s1d0</w:t>
      </w:r>
      <w:r>
        <w:rPr>
          <w:sz w:val="20"/>
          <w:szCs w:val="20"/>
        </w:rPr>
        <w:t xml:space="preserve">, </w:t>
      </w:r>
      <w:r w:rsidRPr="00FC2645">
        <w:rPr>
          <w:sz w:val="20"/>
          <w:szCs w:val="20"/>
        </w:rPr>
        <w:t>kabely s malým množstvím uvolněného te</w:t>
      </w:r>
      <w:r>
        <w:rPr>
          <w:sz w:val="20"/>
          <w:szCs w:val="20"/>
        </w:rPr>
        <w:t xml:space="preserve">pla v případě požáru B2ca s1d1a1 </w:t>
      </w:r>
      <w:r w:rsidRPr="008439DC">
        <w:rPr>
          <w:sz w:val="20"/>
          <w:szCs w:val="20"/>
        </w:rPr>
        <w:t>uložen pod omítkou nebo v požárně odolném úložném systému</w:t>
      </w:r>
      <w:r>
        <w:rPr>
          <w:sz w:val="20"/>
          <w:szCs w:val="20"/>
        </w:rPr>
        <w:t xml:space="preserve"> příchytkách kabelů 6716</w:t>
      </w:r>
    </w:p>
    <w:p w14:paraId="4ADC6B42" w14:textId="77777777" w:rsidR="00112CE4" w:rsidRDefault="00112CE4" w:rsidP="00CC2A10">
      <w:pPr>
        <w:jc w:val="both"/>
        <w:rPr>
          <w:sz w:val="20"/>
          <w:szCs w:val="20"/>
        </w:rPr>
      </w:pPr>
    </w:p>
    <w:p w14:paraId="2CCBC964" w14:textId="1531B6F1" w:rsidR="00896F5A" w:rsidRPr="00BC4C13" w:rsidRDefault="007C09C4" w:rsidP="00BC4C13">
      <w:pPr>
        <w:jc w:val="center"/>
        <w:rPr>
          <w:b/>
          <w:bCs/>
          <w:sz w:val="32"/>
          <w:szCs w:val="32"/>
          <w:u w:val="single"/>
        </w:rPr>
      </w:pPr>
      <w:r w:rsidRPr="00BC4C13">
        <w:rPr>
          <w:b/>
          <w:bCs/>
          <w:sz w:val="32"/>
          <w:szCs w:val="32"/>
          <w:u w:val="single"/>
        </w:rPr>
        <w:t>ROZV</w:t>
      </w:r>
      <w:r w:rsidR="00FA31C7">
        <w:rPr>
          <w:b/>
          <w:bCs/>
          <w:sz w:val="32"/>
          <w:szCs w:val="32"/>
          <w:u w:val="single"/>
        </w:rPr>
        <w:t>A</w:t>
      </w:r>
      <w:r w:rsidR="00896F5A" w:rsidRPr="00BC4C13">
        <w:rPr>
          <w:b/>
          <w:bCs/>
          <w:sz w:val="32"/>
          <w:szCs w:val="32"/>
          <w:u w:val="single"/>
        </w:rPr>
        <w:t>DĚČE</w:t>
      </w:r>
    </w:p>
    <w:p w14:paraId="20F9C630" w14:textId="77777777" w:rsidR="00896F5A" w:rsidRPr="00BC4C13" w:rsidRDefault="00896F5A" w:rsidP="00BC4C13">
      <w:pPr>
        <w:rPr>
          <w:sz w:val="20"/>
          <w:szCs w:val="20"/>
        </w:rPr>
      </w:pPr>
    </w:p>
    <w:p w14:paraId="2934F682" w14:textId="77777777" w:rsidR="00E63314" w:rsidRDefault="00E63314" w:rsidP="00E63314">
      <w:pPr>
        <w:jc w:val="both"/>
        <w:rPr>
          <w:sz w:val="20"/>
          <w:szCs w:val="20"/>
        </w:rPr>
      </w:pPr>
      <w:bookmarkStart w:id="9" w:name="_Toc521715850"/>
      <w:bookmarkStart w:id="10" w:name="_Toc12946603"/>
      <w:bookmarkStart w:id="11" w:name="_Toc16051724"/>
      <w:bookmarkStart w:id="12" w:name="_Toc89061584"/>
      <w:r w:rsidRPr="00BC4C13">
        <w:rPr>
          <w:sz w:val="20"/>
          <w:szCs w:val="20"/>
        </w:rPr>
        <w:t>Minimální požadované krytí rozv</w:t>
      </w:r>
      <w:r>
        <w:rPr>
          <w:sz w:val="20"/>
          <w:szCs w:val="20"/>
        </w:rPr>
        <w:t>á</w:t>
      </w:r>
      <w:r w:rsidRPr="00BC4C13">
        <w:rPr>
          <w:sz w:val="20"/>
          <w:szCs w:val="20"/>
        </w:rPr>
        <w:t xml:space="preserve">děčů bude dle umístění a vnějších vlivů. </w:t>
      </w:r>
      <w:r w:rsidR="00AD069E">
        <w:rPr>
          <w:sz w:val="20"/>
          <w:szCs w:val="20"/>
        </w:rPr>
        <w:t>Určení r</w:t>
      </w:r>
      <w:r w:rsidR="0064461B">
        <w:rPr>
          <w:sz w:val="20"/>
          <w:szCs w:val="20"/>
        </w:rPr>
        <w:t>ozváděč</w:t>
      </w:r>
      <w:r w:rsidR="00AD069E">
        <w:rPr>
          <w:sz w:val="20"/>
          <w:szCs w:val="20"/>
        </w:rPr>
        <w:t>ů</w:t>
      </w:r>
      <w:r w:rsidR="0064461B">
        <w:rPr>
          <w:sz w:val="20"/>
          <w:szCs w:val="20"/>
        </w:rPr>
        <w:t xml:space="preserve"> bud</w:t>
      </w:r>
      <w:r w:rsidR="00AD069E">
        <w:rPr>
          <w:sz w:val="20"/>
          <w:szCs w:val="20"/>
        </w:rPr>
        <w:t>e</w:t>
      </w:r>
      <w:r w:rsidR="0064461B">
        <w:rPr>
          <w:sz w:val="20"/>
          <w:szCs w:val="20"/>
        </w:rPr>
        <w:t xml:space="preserve"> proveden</w:t>
      </w:r>
      <w:r w:rsidR="00AD069E">
        <w:rPr>
          <w:sz w:val="20"/>
          <w:szCs w:val="20"/>
        </w:rPr>
        <w:t>o</w:t>
      </w:r>
      <w:r w:rsidR="0064461B">
        <w:rPr>
          <w:sz w:val="20"/>
          <w:szCs w:val="20"/>
        </w:rPr>
        <w:t xml:space="preserve"> dle ČSN IEC/TR 61439-0</w:t>
      </w:r>
      <w:r w:rsidR="0064461B" w:rsidRPr="0064461B">
        <w:t xml:space="preserve"> </w:t>
      </w:r>
      <w:r w:rsidR="0064461B" w:rsidRPr="0064461B">
        <w:rPr>
          <w:sz w:val="20"/>
          <w:szCs w:val="20"/>
        </w:rPr>
        <w:t xml:space="preserve">Rozváděče nízkého </w:t>
      </w:r>
      <w:proofErr w:type="gramStart"/>
      <w:r w:rsidR="0064461B" w:rsidRPr="0064461B">
        <w:rPr>
          <w:sz w:val="20"/>
          <w:szCs w:val="20"/>
        </w:rPr>
        <w:t>napětí - Část</w:t>
      </w:r>
      <w:proofErr w:type="gramEnd"/>
      <w:r w:rsidR="0064461B" w:rsidRPr="0064461B">
        <w:rPr>
          <w:sz w:val="20"/>
          <w:szCs w:val="20"/>
        </w:rPr>
        <w:t xml:space="preserve"> 0: Návod na specifikaci rozváděčů</w:t>
      </w:r>
      <w:r w:rsidR="0064461B">
        <w:rPr>
          <w:sz w:val="20"/>
          <w:szCs w:val="20"/>
        </w:rPr>
        <w:t xml:space="preserve">. </w:t>
      </w:r>
      <w:r w:rsidRPr="008143DE">
        <w:rPr>
          <w:sz w:val="20"/>
          <w:szCs w:val="20"/>
        </w:rPr>
        <w:t>Rozv</w:t>
      </w:r>
      <w:r>
        <w:rPr>
          <w:sz w:val="20"/>
          <w:szCs w:val="20"/>
        </w:rPr>
        <w:t>á</w:t>
      </w:r>
      <w:r w:rsidRPr="008143DE">
        <w:rPr>
          <w:sz w:val="20"/>
          <w:szCs w:val="20"/>
        </w:rPr>
        <w:t xml:space="preserve">děče určené do prostor s obsluhou laiky musí být provedeny dle </w:t>
      </w:r>
      <w:r w:rsidRPr="00AE547D">
        <w:rPr>
          <w:sz w:val="20"/>
          <w:szCs w:val="20"/>
        </w:rPr>
        <w:t>ČSN EN 61439–3 Rozváděče</w:t>
      </w:r>
      <w:r w:rsidRPr="006C34F0">
        <w:rPr>
          <w:sz w:val="20"/>
          <w:szCs w:val="20"/>
        </w:rPr>
        <w:t xml:space="preserve"> nízkého </w:t>
      </w:r>
      <w:proofErr w:type="gramStart"/>
      <w:r w:rsidRPr="006C34F0">
        <w:rPr>
          <w:sz w:val="20"/>
          <w:szCs w:val="20"/>
        </w:rPr>
        <w:t>napětí - Část</w:t>
      </w:r>
      <w:proofErr w:type="gramEnd"/>
      <w:r w:rsidRPr="006C34F0">
        <w:rPr>
          <w:sz w:val="20"/>
          <w:szCs w:val="20"/>
        </w:rPr>
        <w:t xml:space="preserve"> 3: Rozvodnice určené k provozování laiky (DBO)</w:t>
      </w:r>
      <w:r w:rsidRPr="00BC4C13">
        <w:rPr>
          <w:sz w:val="20"/>
          <w:szCs w:val="20"/>
        </w:rPr>
        <w:t xml:space="preserve">. V prostorách přístupných laikům musí být krytí minimálně </w:t>
      </w:r>
      <w:r>
        <w:rPr>
          <w:sz w:val="20"/>
          <w:szCs w:val="20"/>
        </w:rPr>
        <w:t>IP2XC</w:t>
      </w:r>
      <w:r w:rsidRPr="00BC4C13">
        <w:rPr>
          <w:sz w:val="20"/>
          <w:szCs w:val="20"/>
        </w:rPr>
        <w:t xml:space="preserve"> není-li vyžadováno podle urč</w:t>
      </w:r>
      <w:r>
        <w:rPr>
          <w:sz w:val="20"/>
          <w:szCs w:val="20"/>
        </w:rPr>
        <w:t>ení vnějších vlivů krytí vyšší.</w:t>
      </w:r>
    </w:p>
    <w:p w14:paraId="6FE18F3F" w14:textId="77777777" w:rsidR="00E63314" w:rsidRDefault="00E63314" w:rsidP="00E63314">
      <w:pPr>
        <w:jc w:val="both"/>
        <w:rPr>
          <w:sz w:val="20"/>
          <w:szCs w:val="20"/>
        </w:rPr>
      </w:pPr>
      <w:r>
        <w:rPr>
          <w:sz w:val="20"/>
          <w:szCs w:val="20"/>
        </w:rPr>
        <w:t xml:space="preserve">Rozváděče určené do prostoru s obsluhou znalou minimálně §6 vyhlášky 50/78Sb. musí být provedeny dle ČSN EN </w:t>
      </w:r>
      <w:r w:rsidRPr="00467984">
        <w:rPr>
          <w:sz w:val="20"/>
          <w:szCs w:val="20"/>
        </w:rPr>
        <w:t xml:space="preserve">61439-2 </w:t>
      </w:r>
      <w:proofErr w:type="spellStart"/>
      <w:r w:rsidRPr="00467984">
        <w:rPr>
          <w:sz w:val="20"/>
          <w:szCs w:val="20"/>
        </w:rPr>
        <w:t>ed</w:t>
      </w:r>
      <w:proofErr w:type="spellEnd"/>
      <w:r w:rsidRPr="00467984">
        <w:rPr>
          <w:sz w:val="20"/>
          <w:szCs w:val="20"/>
        </w:rPr>
        <w:t>. 2</w:t>
      </w:r>
      <w:r>
        <w:rPr>
          <w:sz w:val="20"/>
          <w:szCs w:val="20"/>
        </w:rPr>
        <w:t xml:space="preserve"> </w:t>
      </w:r>
      <w:r w:rsidRPr="00467984">
        <w:rPr>
          <w:sz w:val="20"/>
          <w:szCs w:val="20"/>
        </w:rPr>
        <w:t xml:space="preserve">Rozváděče nízkého </w:t>
      </w:r>
      <w:proofErr w:type="gramStart"/>
      <w:r w:rsidRPr="00467984">
        <w:rPr>
          <w:sz w:val="20"/>
          <w:szCs w:val="20"/>
        </w:rPr>
        <w:t>napětí - Část</w:t>
      </w:r>
      <w:proofErr w:type="gramEnd"/>
      <w:r w:rsidRPr="00467984">
        <w:rPr>
          <w:sz w:val="20"/>
          <w:szCs w:val="20"/>
        </w:rPr>
        <w:t xml:space="preserve"> 2: Výkonové rozváděče</w:t>
      </w:r>
      <w:r>
        <w:rPr>
          <w:sz w:val="20"/>
          <w:szCs w:val="20"/>
        </w:rPr>
        <w:t>.</w:t>
      </w:r>
    </w:p>
    <w:p w14:paraId="3B4162AA" w14:textId="77777777" w:rsidR="00E63314" w:rsidRDefault="00E63314" w:rsidP="00E63314">
      <w:pPr>
        <w:jc w:val="both"/>
        <w:rPr>
          <w:sz w:val="20"/>
          <w:szCs w:val="20"/>
        </w:rPr>
      </w:pPr>
      <w:r w:rsidRPr="00BC4C13">
        <w:rPr>
          <w:sz w:val="20"/>
          <w:szCs w:val="20"/>
        </w:rPr>
        <w:t>Svorky a přístroje budou označeny nesmazatelnými texty na štítcích.</w:t>
      </w:r>
      <w:r>
        <w:rPr>
          <w:sz w:val="20"/>
          <w:szCs w:val="20"/>
        </w:rPr>
        <w:t xml:space="preserve"> </w:t>
      </w:r>
      <w:r w:rsidRPr="00BC4C13">
        <w:rPr>
          <w:sz w:val="20"/>
          <w:szCs w:val="20"/>
        </w:rPr>
        <w:t>Rozv</w:t>
      </w:r>
      <w:r>
        <w:rPr>
          <w:sz w:val="20"/>
          <w:szCs w:val="20"/>
        </w:rPr>
        <w:t>á</w:t>
      </w:r>
      <w:r w:rsidRPr="00BC4C13">
        <w:rPr>
          <w:sz w:val="20"/>
          <w:szCs w:val="20"/>
        </w:rPr>
        <w:t>děče budou opatřeny dokumentací. V rozv</w:t>
      </w:r>
      <w:r>
        <w:rPr>
          <w:sz w:val="20"/>
          <w:szCs w:val="20"/>
        </w:rPr>
        <w:t>á</w:t>
      </w:r>
      <w:r w:rsidRPr="00BC4C13">
        <w:rPr>
          <w:sz w:val="20"/>
          <w:szCs w:val="20"/>
        </w:rPr>
        <w:t>děčích budou navrženy jističe a vypínače s odpovídající proudovou a zkratovou odolností, popřípadě včetně zkratově odolných proudových chráničů. Vypínací charakteristiky jsou dle ČSN EN 6</w:t>
      </w:r>
      <w:r>
        <w:rPr>
          <w:sz w:val="20"/>
          <w:szCs w:val="20"/>
        </w:rPr>
        <w:t>0898-</w:t>
      </w:r>
      <w:proofErr w:type="gramStart"/>
      <w:r>
        <w:rPr>
          <w:sz w:val="20"/>
          <w:szCs w:val="20"/>
        </w:rPr>
        <w:t>1  B</w:t>
      </w:r>
      <w:proofErr w:type="gramEnd"/>
      <w:r>
        <w:rPr>
          <w:sz w:val="20"/>
          <w:szCs w:val="20"/>
        </w:rPr>
        <w:t xml:space="preserve"> a C u jističů do 63A.</w:t>
      </w:r>
    </w:p>
    <w:p w14:paraId="5672FA7C" w14:textId="77777777" w:rsidR="00E63314" w:rsidRDefault="00E63314" w:rsidP="00E63314">
      <w:pPr>
        <w:jc w:val="both"/>
        <w:rPr>
          <w:sz w:val="20"/>
          <w:szCs w:val="20"/>
        </w:rPr>
      </w:pPr>
      <w:r w:rsidRPr="00BC4C13">
        <w:rPr>
          <w:sz w:val="20"/>
          <w:szCs w:val="20"/>
        </w:rPr>
        <w:t>Dle ČSN 33 2000-4-41 ed.</w:t>
      </w:r>
      <w:r w:rsidR="009F1A24">
        <w:rPr>
          <w:sz w:val="20"/>
          <w:szCs w:val="20"/>
        </w:rPr>
        <w:t>3</w:t>
      </w:r>
      <w:r w:rsidRPr="00BC4C13">
        <w:rPr>
          <w:sz w:val="20"/>
          <w:szCs w:val="20"/>
        </w:rPr>
        <w:t xml:space="preserve"> čl. 411.3.3 Doplňková </w:t>
      </w:r>
      <w:proofErr w:type="gramStart"/>
      <w:r w:rsidRPr="00BC4C13">
        <w:rPr>
          <w:sz w:val="20"/>
          <w:szCs w:val="20"/>
        </w:rPr>
        <w:t>ochrana - musí</w:t>
      </w:r>
      <w:proofErr w:type="gramEnd"/>
      <w:r w:rsidRPr="00BC4C13">
        <w:rPr>
          <w:sz w:val="20"/>
          <w:szCs w:val="20"/>
        </w:rPr>
        <w:t xml:space="preserve"> být u zásuvek ve střídavé síti, jejichž jmenovitý proud nepřekračuje </w:t>
      </w:r>
      <w:r w:rsidR="007642E8">
        <w:rPr>
          <w:sz w:val="20"/>
          <w:szCs w:val="20"/>
        </w:rPr>
        <w:t>32</w:t>
      </w:r>
      <w:r w:rsidRPr="00BC4C13">
        <w:rPr>
          <w:sz w:val="20"/>
          <w:szCs w:val="20"/>
        </w:rPr>
        <w:t>A a které jsou užívány laiky anebo jsou určeny pro všeo</w:t>
      </w:r>
      <w:r>
        <w:rPr>
          <w:sz w:val="20"/>
          <w:szCs w:val="20"/>
        </w:rPr>
        <w:t xml:space="preserve">becné použití, proudová ochrana </w:t>
      </w:r>
      <w:r w:rsidRPr="00BC4C13">
        <w:rPr>
          <w:sz w:val="20"/>
          <w:szCs w:val="20"/>
        </w:rPr>
        <w:t>se jmenovitým vybavovacím reziduálním proudem ΔI nepřekračující 30mA.</w:t>
      </w:r>
      <w:r>
        <w:rPr>
          <w:sz w:val="20"/>
          <w:szCs w:val="20"/>
        </w:rPr>
        <w:t xml:space="preserve"> </w:t>
      </w:r>
    </w:p>
    <w:p w14:paraId="218E7876" w14:textId="77777777" w:rsidR="009F0627" w:rsidRDefault="009F0627" w:rsidP="009F0627">
      <w:pPr>
        <w:jc w:val="both"/>
        <w:rPr>
          <w:sz w:val="20"/>
          <w:szCs w:val="20"/>
        </w:rPr>
      </w:pPr>
      <w:r>
        <w:rPr>
          <w:sz w:val="20"/>
          <w:szCs w:val="20"/>
        </w:rPr>
        <w:t>Ve zdravotnických prostorech budou použity proudové chrániče typu A nebo B dle ČSN 33 2000-7-710 čl. 710.411.3.2.1.</w:t>
      </w:r>
    </w:p>
    <w:p w14:paraId="42CFA388" w14:textId="1E9911CF" w:rsidR="00CA1810" w:rsidRDefault="00CA1810" w:rsidP="00CA1810">
      <w:pPr>
        <w:ind w:left="993" w:hanging="993"/>
        <w:jc w:val="both"/>
        <w:rPr>
          <w:sz w:val="20"/>
          <w:szCs w:val="20"/>
        </w:rPr>
      </w:pPr>
      <w:r w:rsidRPr="00FD45D7">
        <w:rPr>
          <w:b/>
          <w:sz w:val="20"/>
          <w:szCs w:val="20"/>
        </w:rPr>
        <w:t>Rozv</w:t>
      </w:r>
      <w:r>
        <w:rPr>
          <w:b/>
          <w:sz w:val="20"/>
          <w:szCs w:val="20"/>
        </w:rPr>
        <w:t>á</w:t>
      </w:r>
      <w:r w:rsidRPr="00FD45D7">
        <w:rPr>
          <w:b/>
          <w:sz w:val="20"/>
          <w:szCs w:val="20"/>
        </w:rPr>
        <w:t xml:space="preserve">děč </w:t>
      </w:r>
      <w:r>
        <w:rPr>
          <w:b/>
          <w:sz w:val="20"/>
          <w:szCs w:val="20"/>
        </w:rPr>
        <w:t>RJIP</w:t>
      </w:r>
      <w:r>
        <w:rPr>
          <w:sz w:val="20"/>
          <w:szCs w:val="20"/>
        </w:rPr>
        <w:t xml:space="preserve"> – oceloplechová rozvodnice umístěná pod omítkou v krytí IP31/20, </w:t>
      </w:r>
      <w:r w:rsidR="00B22871">
        <w:rPr>
          <w:sz w:val="20"/>
          <w:szCs w:val="20"/>
        </w:rPr>
        <w:t xml:space="preserve">v požárním krytí EI30DP1, </w:t>
      </w:r>
      <w:r>
        <w:rPr>
          <w:sz w:val="20"/>
          <w:szCs w:val="20"/>
        </w:rPr>
        <w:t>In=</w:t>
      </w:r>
      <w:r w:rsidR="00B22871">
        <w:rPr>
          <w:sz w:val="20"/>
          <w:szCs w:val="20"/>
        </w:rPr>
        <w:t>160</w:t>
      </w:r>
      <w:r>
        <w:rPr>
          <w:sz w:val="20"/>
          <w:szCs w:val="20"/>
        </w:rPr>
        <w:t>A obvody MDO, In=1</w:t>
      </w:r>
      <w:r w:rsidR="00B22871">
        <w:rPr>
          <w:sz w:val="20"/>
          <w:szCs w:val="20"/>
        </w:rPr>
        <w:t>6</w:t>
      </w:r>
      <w:r>
        <w:rPr>
          <w:sz w:val="20"/>
          <w:szCs w:val="20"/>
        </w:rPr>
        <w:t>0A obvody DO, o dvou polích o rozměrech 800 x 2010 x 240 mm. Ve dveřích budou umístěny ventilátory pro chlazení rozváděče. Rozváděč bude rozdělen na část obvody MDO, obvody DO, obvody VDO a zdravotnickou síť IT.</w:t>
      </w:r>
    </w:p>
    <w:p w14:paraId="2E89CA38" w14:textId="67D3DB90" w:rsidR="00B22871" w:rsidRDefault="00B22871" w:rsidP="00CA1810">
      <w:pPr>
        <w:ind w:left="993" w:hanging="993"/>
        <w:jc w:val="both"/>
        <w:rPr>
          <w:sz w:val="20"/>
          <w:szCs w:val="20"/>
        </w:rPr>
      </w:pPr>
      <w:r w:rsidRPr="00FD45D7">
        <w:rPr>
          <w:b/>
          <w:sz w:val="20"/>
          <w:szCs w:val="20"/>
        </w:rPr>
        <w:t>Rozv</w:t>
      </w:r>
      <w:r>
        <w:rPr>
          <w:b/>
          <w:sz w:val="20"/>
          <w:szCs w:val="20"/>
        </w:rPr>
        <w:t>á</w:t>
      </w:r>
      <w:r w:rsidRPr="00FD45D7">
        <w:rPr>
          <w:b/>
          <w:sz w:val="20"/>
          <w:szCs w:val="20"/>
        </w:rPr>
        <w:t xml:space="preserve">děč </w:t>
      </w:r>
      <w:r>
        <w:rPr>
          <w:b/>
          <w:sz w:val="20"/>
          <w:szCs w:val="20"/>
        </w:rPr>
        <w:t>RPO</w:t>
      </w:r>
      <w:r>
        <w:rPr>
          <w:sz w:val="20"/>
          <w:szCs w:val="20"/>
        </w:rPr>
        <w:t xml:space="preserve"> – oceloplechová rozvodnice umístěná na omítce v krytí IP</w:t>
      </w:r>
      <w:r w:rsidR="00EC7787">
        <w:rPr>
          <w:sz w:val="20"/>
          <w:szCs w:val="20"/>
        </w:rPr>
        <w:t>30</w:t>
      </w:r>
      <w:r>
        <w:rPr>
          <w:sz w:val="20"/>
          <w:szCs w:val="20"/>
        </w:rPr>
        <w:t>/20, In=</w:t>
      </w:r>
      <w:proofErr w:type="gramStart"/>
      <w:r>
        <w:rPr>
          <w:sz w:val="20"/>
          <w:szCs w:val="20"/>
        </w:rPr>
        <w:t>80A</w:t>
      </w:r>
      <w:proofErr w:type="gramEnd"/>
      <w:r>
        <w:rPr>
          <w:sz w:val="20"/>
          <w:szCs w:val="20"/>
        </w:rPr>
        <w:t xml:space="preserve"> </w:t>
      </w:r>
    </w:p>
    <w:p w14:paraId="4466AEE0" w14:textId="77777777" w:rsidR="00DA17F6" w:rsidRDefault="006B23B2" w:rsidP="00A40615">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324F9228" w14:textId="77777777" w:rsidR="00A40615" w:rsidRDefault="00A40615" w:rsidP="00A40615">
      <w:pPr>
        <w:jc w:val="both"/>
        <w:rPr>
          <w:bCs/>
          <w:sz w:val="20"/>
          <w:szCs w:val="20"/>
        </w:rPr>
      </w:pPr>
    </w:p>
    <w:p w14:paraId="5EF311A8" w14:textId="77777777" w:rsidR="00FA31C7" w:rsidRDefault="00FA31C7">
      <w:pPr>
        <w:rPr>
          <w:b/>
          <w:bCs/>
          <w:sz w:val="32"/>
          <w:szCs w:val="32"/>
          <w:u w:val="single"/>
        </w:rPr>
      </w:pPr>
      <w:r>
        <w:rPr>
          <w:b/>
          <w:bCs/>
          <w:sz w:val="32"/>
          <w:szCs w:val="32"/>
          <w:u w:val="single"/>
        </w:rPr>
        <w:br w:type="page"/>
      </w:r>
    </w:p>
    <w:p w14:paraId="31A6C6A6" w14:textId="2F44014F" w:rsidR="00896F5A" w:rsidRPr="00BC4C13" w:rsidRDefault="00896F5A" w:rsidP="00BC4C13">
      <w:pPr>
        <w:jc w:val="center"/>
        <w:rPr>
          <w:b/>
          <w:bCs/>
          <w:sz w:val="32"/>
          <w:szCs w:val="32"/>
          <w:u w:val="single"/>
        </w:rPr>
      </w:pPr>
      <w:r w:rsidRPr="00BC4C13">
        <w:rPr>
          <w:b/>
          <w:bCs/>
          <w:sz w:val="32"/>
          <w:szCs w:val="32"/>
          <w:u w:val="single"/>
        </w:rPr>
        <w:lastRenderedPageBreak/>
        <w:t>OZNAČENÍ MÍST P</w:t>
      </w:r>
      <w:bookmarkEnd w:id="9"/>
      <w:bookmarkEnd w:id="10"/>
      <w:bookmarkEnd w:id="11"/>
      <w:bookmarkEnd w:id="12"/>
      <w:r w:rsidRPr="00BC4C13">
        <w:rPr>
          <w:b/>
          <w:bCs/>
          <w:sz w:val="32"/>
          <w:szCs w:val="32"/>
          <w:u w:val="single"/>
        </w:rPr>
        <w:t>ŘIPOJENÍ</w:t>
      </w:r>
    </w:p>
    <w:p w14:paraId="661F9808" w14:textId="77777777" w:rsidR="00896F5A" w:rsidRPr="00BC4C13" w:rsidRDefault="00896F5A" w:rsidP="00BC4C13">
      <w:pPr>
        <w:rPr>
          <w:sz w:val="20"/>
          <w:szCs w:val="20"/>
        </w:rPr>
      </w:pPr>
    </w:p>
    <w:p w14:paraId="651860EB" w14:textId="77777777" w:rsidR="00896F5A" w:rsidRPr="00BC4C13" w:rsidRDefault="007C09C4" w:rsidP="00BC4C13">
      <w:pPr>
        <w:jc w:val="both"/>
        <w:rPr>
          <w:sz w:val="20"/>
          <w:szCs w:val="20"/>
        </w:rPr>
      </w:pPr>
      <w:r w:rsidRPr="00BC4C13">
        <w:rPr>
          <w:sz w:val="20"/>
          <w:szCs w:val="20"/>
        </w:rPr>
        <w:t>Rozva</w:t>
      </w:r>
      <w:r w:rsidR="00896F5A" w:rsidRPr="00BC4C13">
        <w:rPr>
          <w:sz w:val="20"/>
          <w:szCs w:val="20"/>
        </w:rPr>
        <w:t>děče a ostatní místa připojení (</w:t>
      </w:r>
      <w:proofErr w:type="spellStart"/>
      <w:r w:rsidR="00896F5A" w:rsidRPr="00BC4C13">
        <w:rPr>
          <w:sz w:val="20"/>
          <w:szCs w:val="20"/>
        </w:rPr>
        <w:t>stoupačkové</w:t>
      </w:r>
      <w:proofErr w:type="spellEnd"/>
      <w:r w:rsidR="00896F5A" w:rsidRPr="00BC4C13">
        <w:rPr>
          <w:sz w:val="20"/>
          <w:szCs w:val="20"/>
        </w:rPr>
        <w:t xml:space="preserve"> svorkovnice, přípojnice pospojování </w:t>
      </w:r>
      <w:r w:rsidR="00DB108C" w:rsidRPr="00BC4C13">
        <w:rPr>
          <w:sz w:val="20"/>
          <w:szCs w:val="20"/>
        </w:rPr>
        <w:t>…) – veškeré</w:t>
      </w:r>
      <w:r w:rsidR="00896F5A" w:rsidRPr="00BC4C13">
        <w:rPr>
          <w:sz w:val="20"/>
          <w:szCs w:val="20"/>
        </w:rPr>
        <w:t xml:space="preserve"> vývodní a přívodní kabely vně skříní.</w:t>
      </w:r>
    </w:p>
    <w:p w14:paraId="734AF46E" w14:textId="77777777" w:rsidR="00896F5A" w:rsidRPr="00BC4C13" w:rsidRDefault="00896F5A" w:rsidP="00BC4C13">
      <w:pPr>
        <w:jc w:val="both"/>
        <w:rPr>
          <w:sz w:val="20"/>
          <w:szCs w:val="20"/>
        </w:rPr>
      </w:pPr>
      <w:proofErr w:type="spellStart"/>
      <w:r w:rsidRPr="00BC4C13">
        <w:rPr>
          <w:sz w:val="20"/>
          <w:szCs w:val="20"/>
        </w:rPr>
        <w:t>Rozbočovací</w:t>
      </w:r>
      <w:proofErr w:type="spellEnd"/>
      <w:r w:rsidRPr="00BC4C13">
        <w:rPr>
          <w:sz w:val="20"/>
          <w:szCs w:val="20"/>
        </w:rPr>
        <w:t xml:space="preserve">, odbočovací krabice (povrchová </w:t>
      </w:r>
      <w:r w:rsidR="00DB108C" w:rsidRPr="00BC4C13">
        <w:rPr>
          <w:sz w:val="20"/>
          <w:szCs w:val="20"/>
        </w:rPr>
        <w:t>montáž) – přívodní</w:t>
      </w:r>
      <w:r w:rsidRPr="00BC4C13">
        <w:rPr>
          <w:sz w:val="20"/>
          <w:szCs w:val="20"/>
        </w:rPr>
        <w:t xml:space="preserve"> kabel, odchozí kabel v případě vývodu do jiného prostoru.</w:t>
      </w:r>
    </w:p>
    <w:p w14:paraId="1D9010BB" w14:textId="77777777" w:rsidR="00896F5A" w:rsidRPr="00BC4C13" w:rsidRDefault="00896F5A" w:rsidP="00BC4C13">
      <w:pPr>
        <w:jc w:val="both"/>
        <w:rPr>
          <w:sz w:val="20"/>
          <w:szCs w:val="20"/>
        </w:rPr>
      </w:pPr>
      <w:r w:rsidRPr="00BC4C13">
        <w:rPr>
          <w:sz w:val="20"/>
          <w:szCs w:val="20"/>
        </w:rPr>
        <w:t xml:space="preserve">Víčka krabic – označení identifikační zkratkou nebo symbolem viz normy pro jednotlivé </w:t>
      </w:r>
      <w:r w:rsidR="00DB108C" w:rsidRPr="00BC4C13">
        <w:rPr>
          <w:sz w:val="20"/>
          <w:szCs w:val="20"/>
        </w:rPr>
        <w:t>rozvody (například</w:t>
      </w:r>
      <w:r w:rsidRPr="00BC4C13">
        <w:rPr>
          <w:sz w:val="20"/>
          <w:szCs w:val="20"/>
        </w:rPr>
        <w:t xml:space="preserve"> MR, TKR ISŘ, EPS, JČ, </w:t>
      </w:r>
      <w:r w:rsidR="00DB108C" w:rsidRPr="00BC4C13">
        <w:rPr>
          <w:sz w:val="20"/>
          <w:szCs w:val="20"/>
        </w:rPr>
        <w:t>…)</w:t>
      </w:r>
    </w:p>
    <w:p w14:paraId="3ADE97A5" w14:textId="77777777" w:rsidR="00896F5A" w:rsidRPr="00BC4C13" w:rsidRDefault="00896F5A" w:rsidP="00BC4C13">
      <w:pPr>
        <w:jc w:val="both"/>
        <w:rPr>
          <w:sz w:val="20"/>
          <w:szCs w:val="20"/>
        </w:rPr>
      </w:pPr>
      <w:r w:rsidRPr="00BC4C13">
        <w:rPr>
          <w:sz w:val="20"/>
          <w:szCs w:val="20"/>
        </w:rPr>
        <w:t>Odbočení z trasy – odbočující kabel mimo kabelovou trasu, není-li v dohledu koncový prvek</w:t>
      </w:r>
    </w:p>
    <w:p w14:paraId="086C7A40" w14:textId="77777777" w:rsidR="00C5740B" w:rsidRDefault="00896F5A" w:rsidP="00BC4C13">
      <w:pPr>
        <w:jc w:val="both"/>
        <w:rPr>
          <w:sz w:val="20"/>
          <w:szCs w:val="20"/>
        </w:rPr>
      </w:pPr>
      <w:r w:rsidRPr="00BC4C13">
        <w:rPr>
          <w:sz w:val="20"/>
          <w:szCs w:val="20"/>
        </w:rPr>
        <w:t xml:space="preserve">Veškerá elektrická zařízení, spínače, zásuvky a kabely budou přehledně a úplně označena pro snadnou identifikaci pro případ poruchy, výpadku, havárie nebo požáru. Schéma skutečného provedení rozvaděčů a půdorys instalace se </w:t>
      </w:r>
      <w:proofErr w:type="gramStart"/>
      <w:r w:rsidRPr="00BC4C13">
        <w:rPr>
          <w:sz w:val="20"/>
          <w:szCs w:val="20"/>
        </w:rPr>
        <w:t>vloží</w:t>
      </w:r>
      <w:proofErr w:type="gramEnd"/>
      <w:r w:rsidRPr="00BC4C13">
        <w:rPr>
          <w:sz w:val="20"/>
          <w:szCs w:val="20"/>
        </w:rPr>
        <w:t xml:space="preserve"> do příslušných rozvaděčů.</w:t>
      </w:r>
    </w:p>
    <w:p w14:paraId="449A8C8B" w14:textId="77777777" w:rsidR="00A40615" w:rsidRDefault="00A40615" w:rsidP="00BC4C13">
      <w:pPr>
        <w:jc w:val="both"/>
        <w:rPr>
          <w:sz w:val="20"/>
          <w:szCs w:val="20"/>
        </w:rPr>
      </w:pPr>
    </w:p>
    <w:p w14:paraId="780E792C" w14:textId="77777777" w:rsidR="00896F5A" w:rsidRPr="00BC4C13" w:rsidRDefault="00896F5A" w:rsidP="00BC4C13">
      <w:pPr>
        <w:jc w:val="center"/>
        <w:rPr>
          <w:b/>
          <w:bCs/>
          <w:sz w:val="32"/>
          <w:szCs w:val="32"/>
          <w:u w:val="single"/>
        </w:rPr>
      </w:pPr>
      <w:r w:rsidRPr="00BC4C13">
        <w:rPr>
          <w:b/>
          <w:bCs/>
          <w:sz w:val="32"/>
          <w:szCs w:val="32"/>
          <w:u w:val="single"/>
        </w:rPr>
        <w:t>SPÍNAČE A ZÁSUVKY</w:t>
      </w:r>
    </w:p>
    <w:p w14:paraId="5E4B9487" w14:textId="77777777" w:rsidR="00896F5A" w:rsidRPr="00BC4C13" w:rsidRDefault="00896F5A" w:rsidP="00BC4C13">
      <w:pPr>
        <w:rPr>
          <w:sz w:val="20"/>
          <w:szCs w:val="20"/>
        </w:rPr>
      </w:pPr>
    </w:p>
    <w:p w14:paraId="148DEF83" w14:textId="71B01384" w:rsidR="006B5AED" w:rsidRDefault="00087B34" w:rsidP="00087B34">
      <w:pPr>
        <w:jc w:val="both"/>
        <w:rPr>
          <w:sz w:val="20"/>
          <w:szCs w:val="20"/>
        </w:rPr>
      </w:pPr>
      <w:r w:rsidRPr="00743BF8">
        <w:rPr>
          <w:sz w:val="20"/>
          <w:szCs w:val="20"/>
        </w:rPr>
        <w:t>Upřesnění standardů bude při provádění stavby. Materiálový standard musí odpovídat charakteru užívání prostoru při současném respektování vnějších vlivů (omítka, sádrokarton, vlhko, korozní agresivita…). Zásuvky a spínače sdružovat do vícenásobných rámečků, sociální zařízení bude v provedení pod omítkou, ve sprchách a koupelnách s krytím minimálně IP20 a současně dle ČSN 33 2000-7–701 ed.2 s přihlédnutím k protokolu vnějších vlivů. Spínače jsou navrženy středem ve výšce 1,2 m</w:t>
      </w:r>
      <w:r>
        <w:rPr>
          <w:sz w:val="20"/>
          <w:szCs w:val="20"/>
        </w:rPr>
        <w:t xml:space="preserve"> </w:t>
      </w:r>
      <w:r w:rsidRPr="00743BF8">
        <w:rPr>
          <w:sz w:val="20"/>
          <w:szCs w:val="20"/>
        </w:rPr>
        <w:t xml:space="preserve">nad hotovou podlahou, pokud není určeno jinak. </w:t>
      </w:r>
      <w:r>
        <w:rPr>
          <w:sz w:val="20"/>
          <w:szCs w:val="20"/>
        </w:rPr>
        <w:t>Vzdálenost instalačních přístroj</w:t>
      </w:r>
      <w:r w:rsidR="006B5AED">
        <w:rPr>
          <w:sz w:val="20"/>
          <w:szCs w:val="20"/>
        </w:rPr>
        <w:t>ů od vnější hrany zárubně 0,1m.</w:t>
      </w:r>
    </w:p>
    <w:p w14:paraId="242A40B8" w14:textId="77777777" w:rsidR="00087B34" w:rsidRDefault="00087B34" w:rsidP="00087B34">
      <w:pPr>
        <w:jc w:val="both"/>
        <w:rPr>
          <w:sz w:val="20"/>
          <w:szCs w:val="20"/>
        </w:rPr>
      </w:pPr>
      <w:r w:rsidRPr="00743BF8">
        <w:rPr>
          <w:sz w:val="20"/>
          <w:szCs w:val="20"/>
        </w:rPr>
        <w:t xml:space="preserve">Přesné určení výšky zásuvek a vypínačů </w:t>
      </w:r>
      <w:proofErr w:type="gramStart"/>
      <w:r w:rsidRPr="00743BF8">
        <w:rPr>
          <w:sz w:val="20"/>
          <w:szCs w:val="20"/>
        </w:rPr>
        <w:t>určí</w:t>
      </w:r>
      <w:proofErr w:type="gramEnd"/>
      <w:r w:rsidRPr="00743BF8">
        <w:rPr>
          <w:sz w:val="20"/>
          <w:szCs w:val="20"/>
        </w:rPr>
        <w:t xml:space="preserve"> investor při provádění stavby. Montáž zásuvek nutno koordinovat se slaboproudem. Krytí přístrojů se pr</w:t>
      </w:r>
      <w:r>
        <w:rPr>
          <w:sz w:val="20"/>
          <w:szCs w:val="20"/>
        </w:rPr>
        <w:t>ovede dle ČSN 3 2000-5–51 ed.2.</w:t>
      </w:r>
    </w:p>
    <w:p w14:paraId="04019B4E" w14:textId="77777777" w:rsidR="00087B34" w:rsidRPr="00FA25EC" w:rsidRDefault="00087B34" w:rsidP="00087B34">
      <w:pPr>
        <w:jc w:val="both"/>
        <w:rPr>
          <w:sz w:val="20"/>
          <w:szCs w:val="20"/>
        </w:rPr>
      </w:pPr>
      <w:r w:rsidRPr="00743BF8">
        <w:rPr>
          <w:sz w:val="20"/>
          <w:szCs w:val="20"/>
        </w:rPr>
        <w:t>Dle ČSN 33 2000-4-41 ed.</w:t>
      </w:r>
      <w:r>
        <w:rPr>
          <w:sz w:val="20"/>
          <w:szCs w:val="20"/>
        </w:rPr>
        <w:t>3</w:t>
      </w:r>
      <w:r w:rsidRPr="00743BF8">
        <w:rPr>
          <w:sz w:val="20"/>
          <w:szCs w:val="20"/>
        </w:rPr>
        <w:t xml:space="preserve"> čl. 411.3.3 Doplňková </w:t>
      </w:r>
      <w:proofErr w:type="gramStart"/>
      <w:r w:rsidRPr="00743BF8">
        <w:rPr>
          <w:sz w:val="20"/>
          <w:szCs w:val="20"/>
        </w:rPr>
        <w:t>ochrana - musí</w:t>
      </w:r>
      <w:proofErr w:type="gramEnd"/>
      <w:r w:rsidRPr="00743BF8">
        <w:rPr>
          <w:sz w:val="20"/>
          <w:szCs w:val="20"/>
        </w:rPr>
        <w:t xml:space="preserve"> být u zásuvek ve střídavé síti, jejichž </w:t>
      </w:r>
      <w:r w:rsidRPr="00FA25EC">
        <w:rPr>
          <w:sz w:val="20"/>
          <w:szCs w:val="20"/>
        </w:rPr>
        <w:t xml:space="preserve">jmenovitý proud nepřekračuje </w:t>
      </w:r>
      <w:r>
        <w:rPr>
          <w:sz w:val="20"/>
          <w:szCs w:val="20"/>
        </w:rPr>
        <w:t>32</w:t>
      </w:r>
      <w:r w:rsidRPr="00FA25EC">
        <w:rPr>
          <w:sz w:val="20"/>
          <w:szCs w:val="20"/>
        </w:rPr>
        <w:t xml:space="preserve">A a které jsou užívány laiky anebo jsou určeny pro všeobecné použití, proudová ochrana se jmenovitým vybavovacím reziduálním proudem ΔI nepřekračující 30mA. </w:t>
      </w:r>
    </w:p>
    <w:p w14:paraId="4CAFA540" w14:textId="77777777" w:rsidR="00087B34" w:rsidRDefault="00087B34" w:rsidP="00087B34">
      <w:pPr>
        <w:jc w:val="both"/>
        <w:rPr>
          <w:sz w:val="20"/>
          <w:szCs w:val="20"/>
        </w:rPr>
      </w:pPr>
      <w:r w:rsidRPr="00AD5912">
        <w:rPr>
          <w:sz w:val="20"/>
          <w:szCs w:val="20"/>
        </w:rPr>
        <w:t xml:space="preserve">Umístění zásuvek a spínačů v prostoru umyvadel bude provedeno dle ČSN 33 2130 ed.3 Elektrické instalace nízkého </w:t>
      </w:r>
      <w:proofErr w:type="gramStart"/>
      <w:r w:rsidRPr="00AD5912">
        <w:rPr>
          <w:sz w:val="20"/>
          <w:szCs w:val="20"/>
        </w:rPr>
        <w:t>napětí - Vnitřní</w:t>
      </w:r>
      <w:proofErr w:type="gramEnd"/>
      <w:r w:rsidRPr="00AD5912">
        <w:rPr>
          <w:sz w:val="20"/>
          <w:szCs w:val="20"/>
        </w:rPr>
        <w:t xml:space="preserve"> elektrické rozvody čl. 7.8.</w:t>
      </w:r>
    </w:p>
    <w:p w14:paraId="0AE9A831" w14:textId="19EB3E47" w:rsidR="009F0627" w:rsidRDefault="009F0627" w:rsidP="009F0627">
      <w:pPr>
        <w:jc w:val="both"/>
        <w:rPr>
          <w:sz w:val="20"/>
          <w:szCs w:val="20"/>
        </w:rPr>
      </w:pPr>
      <w:r>
        <w:rPr>
          <w:sz w:val="20"/>
          <w:szCs w:val="20"/>
        </w:rPr>
        <w:t>Ve zdravotnických prostorech budou použity proudové chrániče typu A nebo B dle ČSN 33 2000-7-710 čl. 710.411.3.2.1</w:t>
      </w:r>
      <w:r w:rsidR="00B22871">
        <w:rPr>
          <w:sz w:val="20"/>
          <w:szCs w:val="20"/>
        </w:rPr>
        <w:t>, zásuvky zdravotnické sítě budou opatřeny signalizací přítomnosti napětí dle ČSN 33 2000-7-710 čl. 710.55.102</w:t>
      </w:r>
      <w:r>
        <w:rPr>
          <w:sz w:val="20"/>
          <w:szCs w:val="20"/>
        </w:rPr>
        <w:t>.</w:t>
      </w:r>
    </w:p>
    <w:p w14:paraId="28772BFF" w14:textId="77777777" w:rsidR="00CA1810" w:rsidRDefault="00CA1810" w:rsidP="00CA1810">
      <w:pPr>
        <w:jc w:val="both"/>
        <w:rPr>
          <w:sz w:val="20"/>
          <w:szCs w:val="20"/>
        </w:rPr>
      </w:pPr>
      <w:r>
        <w:rPr>
          <w:sz w:val="20"/>
          <w:szCs w:val="20"/>
        </w:rPr>
        <w:t>Rozmístění zásuvek a spínačů v kuchyňském prostoru bude určeno dodavatelem kuchyňského vybavení při provádění stavby.</w:t>
      </w:r>
    </w:p>
    <w:p w14:paraId="7EDF9985" w14:textId="1A8A28C3" w:rsidR="00CA1810" w:rsidRDefault="00CA1810" w:rsidP="00CA1810">
      <w:pPr>
        <w:jc w:val="both"/>
        <w:rPr>
          <w:sz w:val="20"/>
          <w:szCs w:val="20"/>
        </w:rPr>
      </w:pPr>
      <w:r w:rsidRPr="00DC4CD1">
        <w:rPr>
          <w:sz w:val="20"/>
          <w:szCs w:val="20"/>
        </w:rPr>
        <w:t>Kabely k podlahovým krabicím budou uložen</w:t>
      </w:r>
      <w:r w:rsidR="00C84046">
        <w:rPr>
          <w:sz w:val="20"/>
          <w:szCs w:val="20"/>
        </w:rPr>
        <w:t>y v trubce PVC 14</w:t>
      </w:r>
      <w:r>
        <w:rPr>
          <w:sz w:val="20"/>
          <w:szCs w:val="20"/>
        </w:rPr>
        <w:t>29 v podlaze. Podlahová krabice KOPOBOX 80 bude uložena v betonové mazanině. Podlahová krabice bude vybavena: KUP 80, 2x KPP80, 2x PP80/3 a SN.</w:t>
      </w:r>
    </w:p>
    <w:p w14:paraId="631172E2" w14:textId="77777777" w:rsidR="00CA1810" w:rsidRPr="00F57F46" w:rsidRDefault="00CA1810" w:rsidP="00CA1810">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7EFEB4B8" w14:textId="77777777" w:rsidR="00521B95" w:rsidRDefault="00521B95" w:rsidP="009F1A24">
      <w:pPr>
        <w:jc w:val="both"/>
        <w:rPr>
          <w:sz w:val="20"/>
          <w:szCs w:val="20"/>
        </w:rPr>
      </w:pPr>
    </w:p>
    <w:p w14:paraId="0C67F181" w14:textId="77777777" w:rsidR="00896F5A" w:rsidRPr="00BC4C13" w:rsidRDefault="00896F5A" w:rsidP="00BC4C13">
      <w:pPr>
        <w:jc w:val="center"/>
        <w:rPr>
          <w:b/>
          <w:bCs/>
          <w:sz w:val="32"/>
          <w:szCs w:val="32"/>
          <w:u w:val="single"/>
        </w:rPr>
      </w:pPr>
      <w:r w:rsidRPr="00BC4C13">
        <w:rPr>
          <w:b/>
          <w:bCs/>
          <w:sz w:val="32"/>
          <w:szCs w:val="32"/>
          <w:u w:val="single"/>
        </w:rPr>
        <w:t>UMĚLÉ OSVĚTLENÍ</w:t>
      </w:r>
    </w:p>
    <w:p w14:paraId="0AA8A2AE" w14:textId="77777777" w:rsidR="00437421" w:rsidRPr="00BC4C13" w:rsidRDefault="00437421" w:rsidP="00BC4C13">
      <w:pPr>
        <w:rPr>
          <w:sz w:val="20"/>
          <w:szCs w:val="20"/>
        </w:rPr>
      </w:pPr>
      <w:bookmarkStart w:id="13" w:name="_Toc521715934"/>
    </w:p>
    <w:p w14:paraId="0275A543" w14:textId="77777777" w:rsidR="00CF5F25" w:rsidRPr="00F62AB8" w:rsidRDefault="00CF5F25" w:rsidP="00CF5F25">
      <w:pPr>
        <w:jc w:val="both"/>
        <w:rPr>
          <w:sz w:val="20"/>
          <w:szCs w:val="20"/>
        </w:rPr>
      </w:pPr>
      <w:r w:rsidRPr="00F62AB8">
        <w:rPr>
          <w:sz w:val="20"/>
          <w:szCs w:val="20"/>
        </w:rPr>
        <w:t>Osvětlení prostor bude navrženo tak, aby osvětlenost (Em) vyhovovala požadavkům ČSN EN 12464-1 a ČSN EN 1838.</w:t>
      </w:r>
    </w:p>
    <w:p w14:paraId="7651A9B8" w14:textId="77777777" w:rsidR="00CF5F25" w:rsidRDefault="00CF5F25" w:rsidP="00CF5F25">
      <w:pPr>
        <w:jc w:val="both"/>
        <w:rPr>
          <w:sz w:val="20"/>
          <w:szCs w:val="20"/>
        </w:rPr>
      </w:pPr>
      <w:r w:rsidRPr="00F62AB8">
        <w:rPr>
          <w:sz w:val="20"/>
          <w:szCs w:val="20"/>
        </w:rPr>
        <w:t xml:space="preserve">Návrh a výpočet je proveden dle ČSN EN 12464-1 Světlo a </w:t>
      </w:r>
      <w:proofErr w:type="gramStart"/>
      <w:r w:rsidRPr="00F62AB8">
        <w:rPr>
          <w:sz w:val="20"/>
          <w:szCs w:val="20"/>
        </w:rPr>
        <w:t>osvětlení - Osvětlení</w:t>
      </w:r>
      <w:proofErr w:type="gramEnd"/>
      <w:r w:rsidRPr="00F62AB8">
        <w:rPr>
          <w:sz w:val="20"/>
          <w:szCs w:val="20"/>
        </w:rPr>
        <w:t xml:space="preserve"> pracovních prostorů - Část 1: Vnitřní pracovní prostory.</w:t>
      </w:r>
    </w:p>
    <w:p w14:paraId="5753C281" w14:textId="77777777" w:rsidR="00CA1810" w:rsidRPr="00F62AB8" w:rsidRDefault="00CA1810" w:rsidP="00CF5F25">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2"/>
        <w:gridCol w:w="1387"/>
        <w:gridCol w:w="983"/>
        <w:gridCol w:w="938"/>
      </w:tblGrid>
      <w:tr w:rsidR="00CA1810" w:rsidRPr="00E86A72" w14:paraId="7B7374C8" w14:textId="77777777" w:rsidTr="006F2A3A">
        <w:tc>
          <w:tcPr>
            <w:tcW w:w="5920" w:type="dxa"/>
          </w:tcPr>
          <w:p w14:paraId="170CAA13" w14:textId="77777777" w:rsidR="00CA1810" w:rsidRPr="00E86A72" w:rsidRDefault="00CA1810" w:rsidP="006F2A3A">
            <w:pPr>
              <w:jc w:val="both"/>
              <w:rPr>
                <w:sz w:val="20"/>
                <w:szCs w:val="20"/>
              </w:rPr>
            </w:pPr>
          </w:p>
        </w:tc>
        <w:tc>
          <w:tcPr>
            <w:tcW w:w="1418" w:type="dxa"/>
          </w:tcPr>
          <w:p w14:paraId="5BE545FC" w14:textId="77777777" w:rsidR="00CA1810" w:rsidRPr="00E86A72" w:rsidRDefault="00CA1810" w:rsidP="006F2A3A">
            <w:pPr>
              <w:jc w:val="center"/>
              <w:rPr>
                <w:sz w:val="20"/>
                <w:szCs w:val="20"/>
              </w:rPr>
            </w:pPr>
            <w:proofErr w:type="spellStart"/>
            <w:r w:rsidRPr="00E86A72">
              <w:rPr>
                <w:sz w:val="20"/>
                <w:szCs w:val="20"/>
              </w:rPr>
              <w:t>Ēm</w:t>
            </w:r>
            <w:proofErr w:type="spellEnd"/>
            <w:r w:rsidRPr="00E86A72">
              <w:rPr>
                <w:sz w:val="20"/>
                <w:szCs w:val="20"/>
              </w:rPr>
              <w:t xml:space="preserve"> (</w:t>
            </w:r>
            <w:proofErr w:type="spellStart"/>
            <w:r w:rsidRPr="00E86A72">
              <w:rPr>
                <w:sz w:val="20"/>
                <w:szCs w:val="20"/>
              </w:rPr>
              <w:t>lx</w:t>
            </w:r>
            <w:proofErr w:type="spellEnd"/>
            <w:r w:rsidRPr="00E86A72">
              <w:rPr>
                <w:sz w:val="20"/>
                <w:szCs w:val="20"/>
              </w:rPr>
              <w:t>)</w:t>
            </w:r>
          </w:p>
        </w:tc>
        <w:tc>
          <w:tcPr>
            <w:tcW w:w="992" w:type="dxa"/>
          </w:tcPr>
          <w:p w14:paraId="05BABF66" w14:textId="77777777" w:rsidR="00CA1810" w:rsidRPr="00E86A72" w:rsidRDefault="00CA1810" w:rsidP="006F2A3A">
            <w:pPr>
              <w:jc w:val="center"/>
              <w:rPr>
                <w:sz w:val="20"/>
                <w:szCs w:val="20"/>
              </w:rPr>
            </w:pPr>
            <w:r w:rsidRPr="00E86A72">
              <w:rPr>
                <w:sz w:val="20"/>
                <w:szCs w:val="20"/>
              </w:rPr>
              <w:t>URGL</w:t>
            </w:r>
          </w:p>
        </w:tc>
        <w:tc>
          <w:tcPr>
            <w:tcW w:w="958" w:type="dxa"/>
          </w:tcPr>
          <w:p w14:paraId="684D6047" w14:textId="77777777" w:rsidR="00CA1810" w:rsidRPr="00E86A72" w:rsidRDefault="00CA1810" w:rsidP="006F2A3A">
            <w:pPr>
              <w:jc w:val="center"/>
              <w:rPr>
                <w:sz w:val="20"/>
                <w:szCs w:val="20"/>
              </w:rPr>
            </w:pPr>
            <w:proofErr w:type="spellStart"/>
            <w:r w:rsidRPr="00E86A72">
              <w:rPr>
                <w:sz w:val="20"/>
                <w:szCs w:val="20"/>
              </w:rPr>
              <w:t>Ra</w:t>
            </w:r>
            <w:proofErr w:type="spellEnd"/>
          </w:p>
        </w:tc>
      </w:tr>
      <w:tr w:rsidR="00CA1810" w:rsidRPr="00E86A72" w14:paraId="0CC3AE47" w14:textId="77777777" w:rsidTr="006F2A3A">
        <w:tc>
          <w:tcPr>
            <w:tcW w:w="5920" w:type="dxa"/>
          </w:tcPr>
          <w:p w14:paraId="17541991" w14:textId="77777777" w:rsidR="00CA1810" w:rsidRPr="00E86A72" w:rsidRDefault="00CA1810" w:rsidP="006F2A3A">
            <w:pPr>
              <w:jc w:val="both"/>
              <w:rPr>
                <w:sz w:val="20"/>
                <w:szCs w:val="20"/>
              </w:rPr>
            </w:pPr>
            <w:r w:rsidRPr="00E86A72">
              <w:rPr>
                <w:sz w:val="20"/>
                <w:szCs w:val="20"/>
              </w:rPr>
              <w:t>Kancelářské prostory s obrazovkovými pracovišti</w:t>
            </w:r>
          </w:p>
        </w:tc>
        <w:tc>
          <w:tcPr>
            <w:tcW w:w="1418" w:type="dxa"/>
          </w:tcPr>
          <w:p w14:paraId="10657B5D" w14:textId="77777777" w:rsidR="00CA1810" w:rsidRPr="00E86A72" w:rsidRDefault="00CA1810" w:rsidP="006F2A3A">
            <w:pPr>
              <w:jc w:val="center"/>
              <w:rPr>
                <w:sz w:val="20"/>
                <w:szCs w:val="20"/>
              </w:rPr>
            </w:pPr>
            <w:proofErr w:type="gramStart"/>
            <w:r w:rsidRPr="00E86A72">
              <w:rPr>
                <w:sz w:val="20"/>
                <w:szCs w:val="20"/>
              </w:rPr>
              <w:t>300 - 500</w:t>
            </w:r>
            <w:proofErr w:type="gramEnd"/>
          </w:p>
        </w:tc>
        <w:tc>
          <w:tcPr>
            <w:tcW w:w="992" w:type="dxa"/>
          </w:tcPr>
          <w:p w14:paraId="203A4E4B" w14:textId="77777777" w:rsidR="00CA1810" w:rsidRPr="00E86A72" w:rsidRDefault="00CA1810" w:rsidP="006F2A3A">
            <w:pPr>
              <w:jc w:val="center"/>
              <w:rPr>
                <w:sz w:val="20"/>
                <w:szCs w:val="20"/>
              </w:rPr>
            </w:pPr>
            <w:proofErr w:type="gramStart"/>
            <w:r w:rsidRPr="00E86A72">
              <w:rPr>
                <w:sz w:val="20"/>
                <w:szCs w:val="20"/>
              </w:rPr>
              <w:t>16 - 19</w:t>
            </w:r>
            <w:proofErr w:type="gramEnd"/>
          </w:p>
        </w:tc>
        <w:tc>
          <w:tcPr>
            <w:tcW w:w="958" w:type="dxa"/>
          </w:tcPr>
          <w:p w14:paraId="77DA4CDD" w14:textId="77777777" w:rsidR="00CA1810" w:rsidRPr="00E86A72" w:rsidRDefault="00CA1810" w:rsidP="006F2A3A">
            <w:pPr>
              <w:jc w:val="center"/>
              <w:rPr>
                <w:sz w:val="20"/>
                <w:szCs w:val="20"/>
              </w:rPr>
            </w:pPr>
            <w:r w:rsidRPr="00E86A72">
              <w:rPr>
                <w:sz w:val="20"/>
                <w:szCs w:val="20"/>
              </w:rPr>
              <w:t>80</w:t>
            </w:r>
          </w:p>
        </w:tc>
      </w:tr>
      <w:tr w:rsidR="00CA1810" w:rsidRPr="00E86A72" w14:paraId="505CCCFA" w14:textId="77777777" w:rsidTr="006F2A3A">
        <w:tc>
          <w:tcPr>
            <w:tcW w:w="5920" w:type="dxa"/>
          </w:tcPr>
          <w:p w14:paraId="4A019429" w14:textId="77777777" w:rsidR="00CA1810" w:rsidRPr="00E86A72" w:rsidRDefault="00CA1810" w:rsidP="006F2A3A">
            <w:pPr>
              <w:jc w:val="both"/>
              <w:rPr>
                <w:sz w:val="20"/>
                <w:szCs w:val="20"/>
              </w:rPr>
            </w:pPr>
            <w:r w:rsidRPr="00E86A72">
              <w:rPr>
                <w:sz w:val="20"/>
                <w:szCs w:val="20"/>
              </w:rPr>
              <w:t>Chodby, komunikační prostory</w:t>
            </w:r>
          </w:p>
        </w:tc>
        <w:tc>
          <w:tcPr>
            <w:tcW w:w="1418" w:type="dxa"/>
          </w:tcPr>
          <w:p w14:paraId="399DD5D7" w14:textId="77777777" w:rsidR="00CA1810" w:rsidRPr="00E86A72" w:rsidRDefault="00CA1810" w:rsidP="006F2A3A">
            <w:pPr>
              <w:jc w:val="center"/>
              <w:rPr>
                <w:sz w:val="20"/>
                <w:szCs w:val="20"/>
              </w:rPr>
            </w:pPr>
            <w:proofErr w:type="gramStart"/>
            <w:r w:rsidRPr="00E86A72">
              <w:rPr>
                <w:sz w:val="20"/>
                <w:szCs w:val="20"/>
              </w:rPr>
              <w:t>100 - 150</w:t>
            </w:r>
            <w:proofErr w:type="gramEnd"/>
          </w:p>
        </w:tc>
        <w:tc>
          <w:tcPr>
            <w:tcW w:w="992" w:type="dxa"/>
          </w:tcPr>
          <w:p w14:paraId="772176FD" w14:textId="77777777" w:rsidR="00CA1810" w:rsidRPr="00E86A72" w:rsidRDefault="00CA1810" w:rsidP="006F2A3A">
            <w:pPr>
              <w:jc w:val="center"/>
              <w:rPr>
                <w:sz w:val="20"/>
                <w:szCs w:val="20"/>
              </w:rPr>
            </w:pPr>
            <w:proofErr w:type="gramStart"/>
            <w:r w:rsidRPr="00E86A72">
              <w:rPr>
                <w:sz w:val="20"/>
                <w:szCs w:val="20"/>
              </w:rPr>
              <w:t>25 - 28</w:t>
            </w:r>
            <w:proofErr w:type="gramEnd"/>
          </w:p>
        </w:tc>
        <w:tc>
          <w:tcPr>
            <w:tcW w:w="958" w:type="dxa"/>
          </w:tcPr>
          <w:p w14:paraId="59DEB89A" w14:textId="77777777" w:rsidR="00CA1810" w:rsidRPr="00E86A72" w:rsidRDefault="00CA1810" w:rsidP="006F2A3A">
            <w:pPr>
              <w:jc w:val="center"/>
              <w:rPr>
                <w:sz w:val="20"/>
                <w:szCs w:val="20"/>
              </w:rPr>
            </w:pPr>
            <w:r w:rsidRPr="00E86A72">
              <w:rPr>
                <w:sz w:val="20"/>
                <w:szCs w:val="20"/>
              </w:rPr>
              <w:t>40</w:t>
            </w:r>
          </w:p>
        </w:tc>
      </w:tr>
      <w:tr w:rsidR="00CA1810" w:rsidRPr="00E86A72" w14:paraId="0275C31C" w14:textId="77777777" w:rsidTr="006F2A3A">
        <w:tc>
          <w:tcPr>
            <w:tcW w:w="5920" w:type="dxa"/>
          </w:tcPr>
          <w:p w14:paraId="13307547" w14:textId="77777777" w:rsidR="00CA1810" w:rsidRPr="00E86A72" w:rsidRDefault="00CA1810" w:rsidP="006F2A3A">
            <w:pPr>
              <w:jc w:val="both"/>
              <w:rPr>
                <w:sz w:val="20"/>
                <w:szCs w:val="20"/>
              </w:rPr>
            </w:pPr>
            <w:r w:rsidRPr="00E86A72">
              <w:rPr>
                <w:sz w:val="20"/>
                <w:szCs w:val="20"/>
              </w:rPr>
              <w:t>Sklady</w:t>
            </w:r>
          </w:p>
        </w:tc>
        <w:tc>
          <w:tcPr>
            <w:tcW w:w="1418" w:type="dxa"/>
          </w:tcPr>
          <w:p w14:paraId="450FF232" w14:textId="77777777" w:rsidR="00CA1810" w:rsidRPr="00E86A72" w:rsidRDefault="00CA1810" w:rsidP="006F2A3A">
            <w:pPr>
              <w:jc w:val="center"/>
              <w:rPr>
                <w:sz w:val="20"/>
                <w:szCs w:val="20"/>
              </w:rPr>
            </w:pPr>
            <w:proofErr w:type="gramStart"/>
            <w:r w:rsidRPr="00E86A72">
              <w:rPr>
                <w:sz w:val="20"/>
                <w:szCs w:val="20"/>
              </w:rPr>
              <w:t>100 – 200</w:t>
            </w:r>
            <w:proofErr w:type="gramEnd"/>
          </w:p>
        </w:tc>
        <w:tc>
          <w:tcPr>
            <w:tcW w:w="992" w:type="dxa"/>
          </w:tcPr>
          <w:p w14:paraId="0FCB33FF" w14:textId="77777777" w:rsidR="00CA1810" w:rsidRPr="00E86A72" w:rsidRDefault="00CA1810" w:rsidP="006F2A3A">
            <w:pPr>
              <w:jc w:val="center"/>
              <w:rPr>
                <w:sz w:val="20"/>
                <w:szCs w:val="20"/>
              </w:rPr>
            </w:pPr>
            <w:r w:rsidRPr="00E86A72">
              <w:rPr>
                <w:sz w:val="20"/>
                <w:szCs w:val="20"/>
              </w:rPr>
              <w:t>25</w:t>
            </w:r>
          </w:p>
        </w:tc>
        <w:tc>
          <w:tcPr>
            <w:tcW w:w="958" w:type="dxa"/>
          </w:tcPr>
          <w:p w14:paraId="01966A39" w14:textId="77777777" w:rsidR="00CA1810" w:rsidRPr="00E86A72" w:rsidRDefault="00CA1810" w:rsidP="006F2A3A">
            <w:pPr>
              <w:jc w:val="center"/>
              <w:rPr>
                <w:sz w:val="20"/>
                <w:szCs w:val="20"/>
              </w:rPr>
            </w:pPr>
            <w:r w:rsidRPr="00E86A72">
              <w:rPr>
                <w:sz w:val="20"/>
                <w:szCs w:val="20"/>
              </w:rPr>
              <w:t>80</w:t>
            </w:r>
          </w:p>
        </w:tc>
      </w:tr>
      <w:tr w:rsidR="00CA1810" w:rsidRPr="00E86A72" w14:paraId="55424F65" w14:textId="77777777" w:rsidTr="006F2A3A">
        <w:tc>
          <w:tcPr>
            <w:tcW w:w="5920" w:type="dxa"/>
          </w:tcPr>
          <w:p w14:paraId="7ACAB7B3" w14:textId="77777777" w:rsidR="00CA1810" w:rsidRPr="00E86A72" w:rsidRDefault="00CA1810" w:rsidP="006F2A3A">
            <w:pPr>
              <w:jc w:val="both"/>
              <w:rPr>
                <w:sz w:val="20"/>
                <w:szCs w:val="20"/>
              </w:rPr>
            </w:pPr>
            <w:r w:rsidRPr="00E86A72">
              <w:rPr>
                <w:sz w:val="20"/>
                <w:szCs w:val="20"/>
              </w:rPr>
              <w:t>Šatny, umývárny, koupelny</w:t>
            </w:r>
          </w:p>
        </w:tc>
        <w:tc>
          <w:tcPr>
            <w:tcW w:w="1418" w:type="dxa"/>
          </w:tcPr>
          <w:p w14:paraId="4DF65203" w14:textId="77777777" w:rsidR="00CA1810" w:rsidRPr="00E86A72" w:rsidRDefault="00CA1810" w:rsidP="006F2A3A">
            <w:pPr>
              <w:jc w:val="center"/>
              <w:rPr>
                <w:sz w:val="20"/>
                <w:szCs w:val="20"/>
              </w:rPr>
            </w:pPr>
            <w:r w:rsidRPr="00E86A72">
              <w:rPr>
                <w:sz w:val="20"/>
                <w:szCs w:val="20"/>
              </w:rPr>
              <w:t>200</w:t>
            </w:r>
          </w:p>
        </w:tc>
        <w:tc>
          <w:tcPr>
            <w:tcW w:w="992" w:type="dxa"/>
          </w:tcPr>
          <w:p w14:paraId="7DB511AE" w14:textId="77777777" w:rsidR="00CA1810" w:rsidRPr="00E86A72" w:rsidRDefault="00CA1810" w:rsidP="006F2A3A">
            <w:pPr>
              <w:jc w:val="center"/>
              <w:rPr>
                <w:sz w:val="20"/>
                <w:szCs w:val="20"/>
              </w:rPr>
            </w:pPr>
            <w:r w:rsidRPr="00E86A72">
              <w:rPr>
                <w:sz w:val="20"/>
                <w:szCs w:val="20"/>
              </w:rPr>
              <w:t>22</w:t>
            </w:r>
          </w:p>
        </w:tc>
        <w:tc>
          <w:tcPr>
            <w:tcW w:w="958" w:type="dxa"/>
          </w:tcPr>
          <w:p w14:paraId="26744330" w14:textId="77777777" w:rsidR="00CA1810" w:rsidRPr="00E86A72" w:rsidRDefault="00CA1810" w:rsidP="006F2A3A">
            <w:pPr>
              <w:jc w:val="center"/>
              <w:rPr>
                <w:sz w:val="20"/>
                <w:szCs w:val="20"/>
              </w:rPr>
            </w:pPr>
            <w:r w:rsidRPr="00E86A72">
              <w:rPr>
                <w:sz w:val="20"/>
                <w:szCs w:val="20"/>
              </w:rPr>
              <w:t>80</w:t>
            </w:r>
          </w:p>
        </w:tc>
      </w:tr>
      <w:tr w:rsidR="00CA1810" w:rsidRPr="00E86A72" w14:paraId="08DE8227" w14:textId="77777777" w:rsidTr="006F2A3A">
        <w:tc>
          <w:tcPr>
            <w:tcW w:w="5920" w:type="dxa"/>
          </w:tcPr>
          <w:p w14:paraId="6BECB00D" w14:textId="77777777" w:rsidR="00CA1810" w:rsidRPr="00E86A72" w:rsidRDefault="00CA1810" w:rsidP="006F2A3A">
            <w:pPr>
              <w:jc w:val="both"/>
              <w:rPr>
                <w:sz w:val="20"/>
                <w:szCs w:val="20"/>
              </w:rPr>
            </w:pPr>
            <w:r>
              <w:rPr>
                <w:sz w:val="20"/>
                <w:szCs w:val="20"/>
              </w:rPr>
              <w:t>Čekárny</w:t>
            </w:r>
          </w:p>
        </w:tc>
        <w:tc>
          <w:tcPr>
            <w:tcW w:w="1418" w:type="dxa"/>
          </w:tcPr>
          <w:p w14:paraId="722AE52C" w14:textId="77777777" w:rsidR="00CA1810" w:rsidRPr="00E86A72" w:rsidRDefault="00CA1810" w:rsidP="006F2A3A">
            <w:pPr>
              <w:jc w:val="center"/>
              <w:rPr>
                <w:sz w:val="20"/>
                <w:szCs w:val="20"/>
              </w:rPr>
            </w:pPr>
            <w:r>
              <w:rPr>
                <w:sz w:val="20"/>
                <w:szCs w:val="20"/>
              </w:rPr>
              <w:t>200</w:t>
            </w:r>
          </w:p>
        </w:tc>
        <w:tc>
          <w:tcPr>
            <w:tcW w:w="992" w:type="dxa"/>
          </w:tcPr>
          <w:p w14:paraId="72A6ABF6" w14:textId="77777777" w:rsidR="00CA1810" w:rsidRPr="00E86A72" w:rsidRDefault="00CA1810" w:rsidP="006F2A3A">
            <w:pPr>
              <w:jc w:val="center"/>
              <w:rPr>
                <w:sz w:val="20"/>
                <w:szCs w:val="20"/>
              </w:rPr>
            </w:pPr>
            <w:r>
              <w:rPr>
                <w:sz w:val="20"/>
                <w:szCs w:val="20"/>
              </w:rPr>
              <w:t>22</w:t>
            </w:r>
          </w:p>
        </w:tc>
        <w:tc>
          <w:tcPr>
            <w:tcW w:w="958" w:type="dxa"/>
          </w:tcPr>
          <w:p w14:paraId="7F1FFA9E" w14:textId="77777777" w:rsidR="00CA1810" w:rsidRPr="00E86A72" w:rsidRDefault="00CA1810" w:rsidP="006F2A3A">
            <w:pPr>
              <w:jc w:val="center"/>
              <w:rPr>
                <w:sz w:val="20"/>
                <w:szCs w:val="20"/>
              </w:rPr>
            </w:pPr>
            <w:r>
              <w:rPr>
                <w:sz w:val="20"/>
                <w:szCs w:val="20"/>
              </w:rPr>
              <w:t>80</w:t>
            </w:r>
          </w:p>
        </w:tc>
      </w:tr>
      <w:tr w:rsidR="00CA1810" w:rsidRPr="00E86A72" w14:paraId="71F1C8A2" w14:textId="77777777" w:rsidTr="006F2A3A">
        <w:tc>
          <w:tcPr>
            <w:tcW w:w="5920" w:type="dxa"/>
          </w:tcPr>
          <w:p w14:paraId="5B33C44B" w14:textId="77777777" w:rsidR="00CA1810" w:rsidRPr="00E86A72" w:rsidRDefault="00CA1810" w:rsidP="006F2A3A">
            <w:pPr>
              <w:jc w:val="both"/>
              <w:rPr>
                <w:sz w:val="20"/>
                <w:szCs w:val="20"/>
              </w:rPr>
            </w:pPr>
            <w:r>
              <w:rPr>
                <w:sz w:val="20"/>
                <w:szCs w:val="20"/>
              </w:rPr>
              <w:t>Vyšetřovny</w:t>
            </w:r>
          </w:p>
        </w:tc>
        <w:tc>
          <w:tcPr>
            <w:tcW w:w="1418" w:type="dxa"/>
          </w:tcPr>
          <w:p w14:paraId="6BFE5EF0" w14:textId="77777777" w:rsidR="00CA1810" w:rsidRPr="00E86A72" w:rsidRDefault="00CA1810" w:rsidP="006F2A3A">
            <w:pPr>
              <w:jc w:val="center"/>
              <w:rPr>
                <w:sz w:val="20"/>
                <w:szCs w:val="20"/>
              </w:rPr>
            </w:pPr>
            <w:proofErr w:type="gramStart"/>
            <w:r>
              <w:rPr>
                <w:sz w:val="20"/>
                <w:szCs w:val="20"/>
              </w:rPr>
              <w:t>500 – 1000</w:t>
            </w:r>
            <w:proofErr w:type="gramEnd"/>
          </w:p>
        </w:tc>
        <w:tc>
          <w:tcPr>
            <w:tcW w:w="992" w:type="dxa"/>
          </w:tcPr>
          <w:p w14:paraId="188D1A65" w14:textId="77777777" w:rsidR="00CA1810" w:rsidRPr="00E86A72" w:rsidRDefault="00CA1810" w:rsidP="006F2A3A">
            <w:pPr>
              <w:jc w:val="center"/>
              <w:rPr>
                <w:sz w:val="20"/>
                <w:szCs w:val="20"/>
              </w:rPr>
            </w:pPr>
            <w:r>
              <w:rPr>
                <w:sz w:val="20"/>
                <w:szCs w:val="20"/>
              </w:rPr>
              <w:t>19</w:t>
            </w:r>
          </w:p>
        </w:tc>
        <w:tc>
          <w:tcPr>
            <w:tcW w:w="958" w:type="dxa"/>
          </w:tcPr>
          <w:p w14:paraId="783A5C3F" w14:textId="77777777" w:rsidR="00CA1810" w:rsidRPr="00E86A72" w:rsidRDefault="00CA1810" w:rsidP="006F2A3A">
            <w:pPr>
              <w:jc w:val="center"/>
              <w:rPr>
                <w:sz w:val="20"/>
                <w:szCs w:val="20"/>
              </w:rPr>
            </w:pPr>
            <w:r>
              <w:rPr>
                <w:sz w:val="20"/>
                <w:szCs w:val="20"/>
              </w:rPr>
              <w:t>90</w:t>
            </w:r>
          </w:p>
        </w:tc>
      </w:tr>
      <w:tr w:rsidR="00CA1810" w14:paraId="70C52CC7" w14:textId="77777777" w:rsidTr="006F2A3A">
        <w:tc>
          <w:tcPr>
            <w:tcW w:w="5920" w:type="dxa"/>
          </w:tcPr>
          <w:p w14:paraId="63AAD07B" w14:textId="77777777" w:rsidR="00CA1810" w:rsidRDefault="00CA1810" w:rsidP="006F2A3A">
            <w:pPr>
              <w:jc w:val="both"/>
              <w:rPr>
                <w:sz w:val="20"/>
                <w:szCs w:val="20"/>
              </w:rPr>
            </w:pPr>
            <w:r>
              <w:rPr>
                <w:sz w:val="20"/>
                <w:szCs w:val="20"/>
              </w:rPr>
              <w:t>Laboratoře</w:t>
            </w:r>
          </w:p>
        </w:tc>
        <w:tc>
          <w:tcPr>
            <w:tcW w:w="1418" w:type="dxa"/>
          </w:tcPr>
          <w:p w14:paraId="2B0CF299" w14:textId="77777777" w:rsidR="00CA1810" w:rsidRDefault="00CA1810" w:rsidP="006F2A3A">
            <w:pPr>
              <w:jc w:val="center"/>
              <w:rPr>
                <w:sz w:val="20"/>
                <w:szCs w:val="20"/>
              </w:rPr>
            </w:pPr>
            <w:proofErr w:type="gramStart"/>
            <w:r>
              <w:rPr>
                <w:sz w:val="20"/>
                <w:szCs w:val="20"/>
              </w:rPr>
              <w:t>500 - 1000</w:t>
            </w:r>
            <w:proofErr w:type="gramEnd"/>
          </w:p>
        </w:tc>
        <w:tc>
          <w:tcPr>
            <w:tcW w:w="992" w:type="dxa"/>
          </w:tcPr>
          <w:p w14:paraId="2AC3B159" w14:textId="77777777" w:rsidR="00CA1810" w:rsidRDefault="00CA1810" w:rsidP="006F2A3A">
            <w:pPr>
              <w:jc w:val="center"/>
              <w:rPr>
                <w:sz w:val="20"/>
                <w:szCs w:val="20"/>
              </w:rPr>
            </w:pPr>
            <w:r>
              <w:rPr>
                <w:sz w:val="20"/>
                <w:szCs w:val="20"/>
              </w:rPr>
              <w:t>19</w:t>
            </w:r>
          </w:p>
        </w:tc>
        <w:tc>
          <w:tcPr>
            <w:tcW w:w="958" w:type="dxa"/>
          </w:tcPr>
          <w:p w14:paraId="30776E09" w14:textId="77777777" w:rsidR="00CA1810" w:rsidRDefault="00CA1810" w:rsidP="006F2A3A">
            <w:pPr>
              <w:jc w:val="center"/>
              <w:rPr>
                <w:sz w:val="20"/>
                <w:szCs w:val="20"/>
              </w:rPr>
            </w:pPr>
            <w:proofErr w:type="gramStart"/>
            <w:r>
              <w:rPr>
                <w:sz w:val="20"/>
                <w:szCs w:val="20"/>
              </w:rPr>
              <w:t>80 - 90</w:t>
            </w:r>
            <w:proofErr w:type="gramEnd"/>
          </w:p>
        </w:tc>
      </w:tr>
    </w:tbl>
    <w:p w14:paraId="5083BC09" w14:textId="77777777" w:rsidR="007D3E89" w:rsidRPr="00BC4C13" w:rsidRDefault="007D3E89" w:rsidP="00BC4C13">
      <w:pPr>
        <w:jc w:val="both"/>
        <w:rPr>
          <w:sz w:val="20"/>
          <w:szCs w:val="20"/>
        </w:rPr>
      </w:pPr>
    </w:p>
    <w:p w14:paraId="68D18D7E" w14:textId="77777777" w:rsidR="007D3E89" w:rsidRPr="00BC4C13" w:rsidRDefault="007D3E89" w:rsidP="00BC4C13">
      <w:pPr>
        <w:jc w:val="both"/>
        <w:rPr>
          <w:sz w:val="20"/>
          <w:szCs w:val="20"/>
        </w:rPr>
      </w:pPr>
      <w:proofErr w:type="spellStart"/>
      <w:r w:rsidRPr="00BC4C13">
        <w:rPr>
          <w:sz w:val="20"/>
          <w:szCs w:val="20"/>
        </w:rPr>
        <w:t>Ēm</w:t>
      </w:r>
      <w:proofErr w:type="spellEnd"/>
      <w:r w:rsidRPr="00BC4C13">
        <w:rPr>
          <w:sz w:val="20"/>
          <w:szCs w:val="20"/>
        </w:rPr>
        <w:t xml:space="preserve"> (</w:t>
      </w:r>
      <w:proofErr w:type="spellStart"/>
      <w:r w:rsidRPr="00BC4C13">
        <w:rPr>
          <w:sz w:val="20"/>
          <w:szCs w:val="20"/>
        </w:rPr>
        <w:t>lx</w:t>
      </w:r>
      <w:proofErr w:type="spellEnd"/>
      <w:r w:rsidRPr="00BC4C13">
        <w:rPr>
          <w:sz w:val="20"/>
          <w:szCs w:val="20"/>
        </w:rPr>
        <w:t>)</w:t>
      </w:r>
      <w:r w:rsidRPr="00BC4C13">
        <w:rPr>
          <w:sz w:val="20"/>
          <w:szCs w:val="20"/>
        </w:rPr>
        <w:tab/>
      </w:r>
      <w:r w:rsidRPr="00BC4C13">
        <w:rPr>
          <w:sz w:val="20"/>
          <w:szCs w:val="20"/>
        </w:rPr>
        <w:tab/>
        <w:t>udržovaná osvětlenost</w:t>
      </w:r>
    </w:p>
    <w:p w14:paraId="4A2E0E03" w14:textId="77777777" w:rsidR="007D3E89" w:rsidRPr="00BC4C13" w:rsidRDefault="007D3E89" w:rsidP="00BC4C13">
      <w:pPr>
        <w:jc w:val="both"/>
        <w:rPr>
          <w:sz w:val="20"/>
          <w:szCs w:val="20"/>
        </w:rPr>
      </w:pPr>
      <w:r w:rsidRPr="00BC4C13">
        <w:rPr>
          <w:sz w:val="20"/>
          <w:szCs w:val="20"/>
        </w:rPr>
        <w:t>URGL</w:t>
      </w:r>
      <w:r w:rsidRPr="00BC4C13">
        <w:rPr>
          <w:sz w:val="20"/>
          <w:szCs w:val="20"/>
        </w:rPr>
        <w:tab/>
      </w:r>
      <w:r w:rsidRPr="00BC4C13">
        <w:rPr>
          <w:sz w:val="20"/>
          <w:szCs w:val="20"/>
        </w:rPr>
        <w:tab/>
        <w:t>jednotka omezení oslnění</w:t>
      </w:r>
    </w:p>
    <w:p w14:paraId="63DC70DD" w14:textId="77777777" w:rsidR="007D3E89" w:rsidRPr="00BC4C13" w:rsidRDefault="007D3E89" w:rsidP="00BC4C13">
      <w:pPr>
        <w:jc w:val="both"/>
        <w:rPr>
          <w:sz w:val="20"/>
          <w:szCs w:val="20"/>
        </w:rPr>
      </w:pPr>
      <w:proofErr w:type="spellStart"/>
      <w:r w:rsidRPr="00BC4C13">
        <w:rPr>
          <w:sz w:val="20"/>
          <w:szCs w:val="20"/>
        </w:rPr>
        <w:t>Ra</w:t>
      </w:r>
      <w:proofErr w:type="spellEnd"/>
      <w:r w:rsidRPr="00BC4C13">
        <w:rPr>
          <w:sz w:val="20"/>
          <w:szCs w:val="20"/>
        </w:rPr>
        <w:tab/>
      </w:r>
      <w:r w:rsidRPr="00BC4C13">
        <w:rPr>
          <w:sz w:val="20"/>
          <w:szCs w:val="20"/>
        </w:rPr>
        <w:tab/>
        <w:t>index podání barev</w:t>
      </w:r>
    </w:p>
    <w:p w14:paraId="1AE2BE15" w14:textId="77777777" w:rsidR="007D3E89" w:rsidRDefault="007D3E89" w:rsidP="00BC4C13">
      <w:pPr>
        <w:jc w:val="both"/>
        <w:rPr>
          <w:sz w:val="20"/>
          <w:szCs w:val="20"/>
        </w:rPr>
      </w:pPr>
    </w:p>
    <w:bookmarkEnd w:id="13"/>
    <w:p w14:paraId="6FE590EC" w14:textId="77777777" w:rsidR="00CA1810" w:rsidRDefault="00CA1810" w:rsidP="00CA1810">
      <w:pPr>
        <w:jc w:val="both"/>
        <w:rPr>
          <w:sz w:val="20"/>
          <w:szCs w:val="20"/>
        </w:rPr>
      </w:pPr>
      <w:r w:rsidRPr="00E86A72">
        <w:rPr>
          <w:sz w:val="20"/>
          <w:szCs w:val="20"/>
        </w:rPr>
        <w:t>Stálost osvětlení bude zajištěna použitím svítidel s</w:t>
      </w:r>
      <w:r>
        <w:rPr>
          <w:sz w:val="20"/>
          <w:szCs w:val="20"/>
        </w:rPr>
        <w:t> LED zdroji</w:t>
      </w:r>
      <w:r w:rsidRPr="00E86A72">
        <w:rPr>
          <w:sz w:val="20"/>
          <w:szCs w:val="20"/>
        </w:rPr>
        <w:t>.</w:t>
      </w:r>
      <w:r>
        <w:rPr>
          <w:sz w:val="20"/>
          <w:szCs w:val="20"/>
        </w:rPr>
        <w:t xml:space="preserve"> </w:t>
      </w:r>
      <w:r w:rsidRPr="00E86A72">
        <w:rPr>
          <w:sz w:val="20"/>
          <w:szCs w:val="20"/>
        </w:rPr>
        <w:t>Spínání osvětlení bude prostřednictvím spínačů</w:t>
      </w:r>
      <w:r>
        <w:rPr>
          <w:sz w:val="20"/>
          <w:szCs w:val="20"/>
        </w:rPr>
        <w:t>, ovladačů a pomocných stykačů.</w:t>
      </w:r>
    </w:p>
    <w:p w14:paraId="54F5AD69" w14:textId="77777777" w:rsidR="00CA1810" w:rsidRDefault="00CA1810" w:rsidP="00CA1810">
      <w:pPr>
        <w:jc w:val="both"/>
        <w:rPr>
          <w:sz w:val="20"/>
          <w:szCs w:val="20"/>
        </w:rPr>
      </w:pPr>
      <w:r w:rsidRPr="00E86A72">
        <w:rPr>
          <w:sz w:val="20"/>
          <w:szCs w:val="20"/>
        </w:rPr>
        <w:lastRenderedPageBreak/>
        <w:t>V umývacím prostoru budou všechny povrchové části svítidla, které jsou níže než 2,5 m nad podlahou, z trvanlivého izolantu.</w:t>
      </w:r>
    </w:p>
    <w:p w14:paraId="700A82C3" w14:textId="77777777" w:rsidR="00CA1810" w:rsidRDefault="00CA1810" w:rsidP="00CA1810">
      <w:pPr>
        <w:jc w:val="both"/>
        <w:rPr>
          <w:iCs/>
          <w:color w:val="000000"/>
          <w:sz w:val="20"/>
          <w:szCs w:val="20"/>
        </w:rPr>
      </w:pPr>
      <w:r w:rsidRPr="005D49FC">
        <w:rPr>
          <w:iCs/>
          <w:color w:val="000000"/>
          <w:sz w:val="20"/>
          <w:szCs w:val="20"/>
        </w:rPr>
        <w:t xml:space="preserve">Přiložený výpočet osvětlení má pouze informativní charakter z důvodu nutnosti návrhu na konkrétní světelné parametry svítidel. Je možné použití jakýchkoli jiných svítidel za předpokladu aktualizace výpočtu a související </w:t>
      </w:r>
      <w:r w:rsidRPr="00386458">
        <w:rPr>
          <w:iCs/>
          <w:color w:val="000000"/>
          <w:sz w:val="20"/>
          <w:szCs w:val="20"/>
        </w:rPr>
        <w:t>aktualizace počtu a rozmístění svítidel jakéhokoli jiného výrobce.</w:t>
      </w:r>
    </w:p>
    <w:p w14:paraId="5E476913" w14:textId="77777777" w:rsidR="00CA1810" w:rsidRDefault="00CA1810" w:rsidP="00CA1810">
      <w:pPr>
        <w:jc w:val="both"/>
        <w:rPr>
          <w:iCs/>
          <w:color w:val="000000"/>
          <w:sz w:val="20"/>
          <w:szCs w:val="20"/>
        </w:rPr>
      </w:pPr>
      <w:r w:rsidRPr="00203FC0">
        <w:rPr>
          <w:iCs/>
          <w:color w:val="000000"/>
          <w:sz w:val="20"/>
          <w:szCs w:val="20"/>
        </w:rPr>
        <w:t xml:space="preserve">Světelně technický návrh a výpočet osvětlení v souladu s ČSN EN 12464-1 provedla firma </w:t>
      </w:r>
      <w:r>
        <w:rPr>
          <w:iCs/>
          <w:color w:val="000000"/>
          <w:sz w:val="20"/>
          <w:szCs w:val="20"/>
        </w:rPr>
        <w:t xml:space="preserve">U1 </w:t>
      </w:r>
      <w:proofErr w:type="spellStart"/>
      <w:r>
        <w:rPr>
          <w:iCs/>
          <w:color w:val="000000"/>
          <w:sz w:val="20"/>
          <w:szCs w:val="20"/>
        </w:rPr>
        <w:t>lighting</w:t>
      </w:r>
      <w:proofErr w:type="spellEnd"/>
      <w:r>
        <w:rPr>
          <w:iCs/>
          <w:color w:val="000000"/>
          <w:sz w:val="20"/>
          <w:szCs w:val="20"/>
        </w:rPr>
        <w:t xml:space="preserve"> </w:t>
      </w:r>
      <w:r w:rsidRPr="00203FC0">
        <w:rPr>
          <w:iCs/>
          <w:color w:val="000000"/>
          <w:sz w:val="20"/>
          <w:szCs w:val="20"/>
        </w:rPr>
        <w:t>s.r.o., kontakt +420</w:t>
      </w:r>
      <w:r>
        <w:rPr>
          <w:iCs/>
          <w:color w:val="000000"/>
          <w:sz w:val="20"/>
          <w:szCs w:val="20"/>
        </w:rPr>
        <w:t> 727 839 222 Lukáš Hanák</w:t>
      </w:r>
      <w:r w:rsidRPr="00203FC0">
        <w:rPr>
          <w:iCs/>
          <w:color w:val="000000"/>
          <w:sz w:val="20"/>
          <w:szCs w:val="20"/>
        </w:rPr>
        <w:t xml:space="preserve">, </w:t>
      </w:r>
      <w:r>
        <w:rPr>
          <w:iCs/>
          <w:color w:val="000000"/>
          <w:sz w:val="20"/>
          <w:szCs w:val="20"/>
        </w:rPr>
        <w:t>hanak</w:t>
      </w:r>
      <w:r w:rsidRPr="00203FC0">
        <w:rPr>
          <w:iCs/>
          <w:color w:val="000000"/>
          <w:sz w:val="20"/>
          <w:szCs w:val="20"/>
        </w:rPr>
        <w:t>@</w:t>
      </w:r>
      <w:r>
        <w:rPr>
          <w:iCs/>
          <w:color w:val="000000"/>
          <w:sz w:val="20"/>
          <w:szCs w:val="20"/>
        </w:rPr>
        <w:t>u1</w:t>
      </w:r>
      <w:r w:rsidRPr="00203FC0">
        <w:rPr>
          <w:iCs/>
          <w:color w:val="000000"/>
          <w:sz w:val="20"/>
          <w:szCs w:val="20"/>
        </w:rPr>
        <w:t>.cz</w:t>
      </w:r>
      <w:r>
        <w:rPr>
          <w:iCs/>
          <w:color w:val="000000"/>
          <w:sz w:val="20"/>
          <w:szCs w:val="20"/>
        </w:rPr>
        <w:t>.</w:t>
      </w:r>
    </w:p>
    <w:p w14:paraId="7496F004" w14:textId="77777777" w:rsidR="00CA1810" w:rsidRPr="00F57F46" w:rsidRDefault="00CA1810" w:rsidP="00CA1810">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2BEF60B4" w14:textId="77777777" w:rsidR="0040142A" w:rsidRDefault="0040142A" w:rsidP="009F1A24">
      <w:pPr>
        <w:jc w:val="both"/>
        <w:rPr>
          <w:sz w:val="20"/>
          <w:szCs w:val="20"/>
        </w:rPr>
      </w:pPr>
    </w:p>
    <w:p w14:paraId="195DA273" w14:textId="77777777" w:rsidR="00527422" w:rsidRPr="003577CC" w:rsidRDefault="00527422" w:rsidP="00527422">
      <w:pPr>
        <w:jc w:val="center"/>
        <w:rPr>
          <w:b/>
          <w:bCs/>
          <w:sz w:val="32"/>
          <w:szCs w:val="32"/>
          <w:u w:val="single"/>
        </w:rPr>
      </w:pPr>
      <w:bookmarkStart w:id="14" w:name="_Ref8444351"/>
      <w:bookmarkStart w:id="15" w:name="_Toc12946667"/>
      <w:bookmarkStart w:id="16" w:name="_Toc89061611"/>
      <w:r w:rsidRPr="003577CC">
        <w:rPr>
          <w:b/>
          <w:bCs/>
          <w:sz w:val="32"/>
          <w:szCs w:val="32"/>
          <w:u w:val="single"/>
        </w:rPr>
        <w:t>NOUZOVÉ OSVĚTLENÍ ÚNIKOVÝCH CEST</w:t>
      </w:r>
      <w:bookmarkEnd w:id="14"/>
      <w:bookmarkEnd w:id="15"/>
      <w:bookmarkEnd w:id="16"/>
    </w:p>
    <w:p w14:paraId="382DCD13" w14:textId="77777777" w:rsidR="00527422" w:rsidRPr="00E86A72" w:rsidRDefault="00527422" w:rsidP="00527422">
      <w:pPr>
        <w:rPr>
          <w:sz w:val="20"/>
          <w:szCs w:val="20"/>
        </w:rPr>
      </w:pPr>
    </w:p>
    <w:p w14:paraId="50212DB0" w14:textId="77777777" w:rsidR="00527422" w:rsidRDefault="00527422" w:rsidP="00527422">
      <w:pPr>
        <w:jc w:val="both"/>
        <w:rPr>
          <w:sz w:val="20"/>
          <w:szCs w:val="20"/>
        </w:rPr>
      </w:pPr>
      <w:r w:rsidRPr="00E86A72">
        <w:rPr>
          <w:sz w:val="20"/>
          <w:szCs w:val="20"/>
        </w:rPr>
        <w:t xml:space="preserve">Pro únikové cesty do šířky </w:t>
      </w:r>
      <w:smartTag w:uri="urn:schemas-microsoft-com:office:smarttags" w:element="metricconverter">
        <w:smartTagPr>
          <w:attr w:name="ProductID" w:val="2 m"/>
        </w:smartTagPr>
        <w:r w:rsidRPr="00E86A72">
          <w:rPr>
            <w:sz w:val="20"/>
            <w:szCs w:val="20"/>
          </w:rPr>
          <w:t>2 m</w:t>
        </w:r>
      </w:smartTag>
      <w:r w:rsidRPr="00E86A72">
        <w:rPr>
          <w:sz w:val="20"/>
          <w:szCs w:val="20"/>
        </w:rPr>
        <w:t xml:space="preserve"> nesmí být horizontální osvětlenost na podlaze podél osy únikové cesty menší než 1 </w:t>
      </w:r>
      <w:proofErr w:type="spellStart"/>
      <w:r w:rsidRPr="00E86A72">
        <w:rPr>
          <w:sz w:val="20"/>
          <w:szCs w:val="20"/>
        </w:rPr>
        <w:t>lx</w:t>
      </w:r>
      <w:proofErr w:type="spellEnd"/>
      <w:r w:rsidRPr="00E86A72">
        <w:rPr>
          <w:sz w:val="20"/>
          <w:szCs w:val="20"/>
        </w:rPr>
        <w:t xml:space="preserve"> a středový pás, široký alespoň polovinu šíře cesty, musí být osvětlen minimálně na 50 % této hodnoty. Poměr maximální a minimální osvětlenosti podél osy únikové cesty nesmí být větší než </w:t>
      </w:r>
      <w:proofErr w:type="gramStart"/>
      <w:r w:rsidRPr="00E86A72">
        <w:rPr>
          <w:sz w:val="20"/>
          <w:szCs w:val="20"/>
        </w:rPr>
        <w:t>40 :</w:t>
      </w:r>
      <w:proofErr w:type="gramEnd"/>
      <w:r w:rsidRPr="00E86A72">
        <w:rPr>
          <w:sz w:val="20"/>
          <w:szCs w:val="20"/>
        </w:rPr>
        <w:t xml:space="preserve"> 1. Osvětlení nesmí oslňovat. Pro rozlišení bezpečnostních barev musí být minimální hodnota indexu podání barev </w:t>
      </w:r>
      <w:proofErr w:type="spellStart"/>
      <w:r w:rsidRPr="00E86A72">
        <w:rPr>
          <w:sz w:val="20"/>
          <w:szCs w:val="20"/>
        </w:rPr>
        <w:t>Ra</w:t>
      </w:r>
      <w:proofErr w:type="spellEnd"/>
      <w:r w:rsidRPr="00E86A72">
        <w:rPr>
          <w:sz w:val="20"/>
          <w:szCs w:val="20"/>
        </w:rPr>
        <w:t xml:space="preserve"> světelných zdrojů rovna 40. Svítidla nesmí tuto hodnotu podstatně snížit. Minimální doba svícení nouzového únikového osvětlení přípustná pro únikové účely musí být 1 hodina. Nouzové osvětlení únikových cest musí dosáhnout 50 % požadované osvětlenosti do 5 s a plné požadované osvětlenosti do 60 s. odolnost konstrukcí, v nichž jsou osazeny. Únikové cesty musí být dostatečně osvětleny denním nebo umělým světlem alespoň během provozní doby v objektu. Nouzové osvětlení musí být funkční i v době požáru v objektu u chráněných únikových cest typu A nejméně po dobu 15 minut, typu B po dobu 30 minut a typu C po dobu 45 minut. U částečně chráněných únikových cest se požaduje nouzové osvětlení po dobu 15 minut. Chráněné únikové cesty sloužící současně jako vnitřní zásahové cesty musí mít nouzové osvětlení funkční nejméně po dobu 60 minut. Nouzové osvětlení únikových cest musí dosáhnout 50% požadované intenzity osvětlení do </w:t>
      </w:r>
      <w:proofErr w:type="gramStart"/>
      <w:r w:rsidRPr="00E86A72">
        <w:rPr>
          <w:sz w:val="20"/>
          <w:szCs w:val="20"/>
        </w:rPr>
        <w:t>5s</w:t>
      </w:r>
      <w:proofErr w:type="gramEnd"/>
      <w:r w:rsidRPr="00E86A72">
        <w:rPr>
          <w:sz w:val="20"/>
          <w:szCs w:val="20"/>
        </w:rPr>
        <w:t>, a plné intenzity osvětlení 60s. V případě, že požadovaná doba funkce nouzového osvětlení přesahuje 30 minut, musí být zajištěna dodávka elektrické energie ze dvou nezávislých zdrojů, např. síť a vestavěný akumulátor.</w:t>
      </w:r>
      <w:r w:rsidRPr="00527422">
        <w:rPr>
          <w:sz w:val="20"/>
          <w:szCs w:val="20"/>
        </w:rPr>
        <w:t xml:space="preserve"> </w:t>
      </w:r>
    </w:p>
    <w:p w14:paraId="23E2A656" w14:textId="77777777" w:rsidR="0061431B" w:rsidRPr="001465B8" w:rsidRDefault="0061431B" w:rsidP="0061431B">
      <w:pPr>
        <w:jc w:val="both"/>
        <w:rPr>
          <w:sz w:val="20"/>
          <w:szCs w:val="20"/>
        </w:rPr>
      </w:pPr>
      <w:r w:rsidRPr="001465B8">
        <w:rPr>
          <w:sz w:val="20"/>
          <w:szCs w:val="20"/>
        </w:rPr>
        <w:t xml:space="preserve">Nouzové osvětlení bude řešeno svítidly </w:t>
      </w:r>
      <w:r>
        <w:rPr>
          <w:sz w:val="20"/>
          <w:szCs w:val="20"/>
        </w:rPr>
        <w:t>s vestavným akumulátorem s dobou zálohy 60 minut.</w:t>
      </w:r>
      <w:r w:rsidRPr="001465B8">
        <w:rPr>
          <w:sz w:val="20"/>
          <w:szCs w:val="20"/>
        </w:rPr>
        <w:t xml:space="preserve"> Všechna svítidla určená pro nouzové osvětlení </w:t>
      </w:r>
      <w:r>
        <w:rPr>
          <w:sz w:val="20"/>
          <w:szCs w:val="20"/>
        </w:rPr>
        <w:t>budou</w:t>
      </w:r>
      <w:r w:rsidRPr="001465B8">
        <w:rPr>
          <w:sz w:val="20"/>
          <w:szCs w:val="20"/>
        </w:rPr>
        <w:t xml:space="preserve"> provedena </w:t>
      </w:r>
      <w:r>
        <w:rPr>
          <w:sz w:val="20"/>
          <w:szCs w:val="20"/>
        </w:rPr>
        <w:t>se zdroji</w:t>
      </w:r>
      <w:r w:rsidRPr="001465B8">
        <w:rPr>
          <w:sz w:val="20"/>
          <w:szCs w:val="20"/>
        </w:rPr>
        <w:t xml:space="preserve"> LED. </w:t>
      </w:r>
    </w:p>
    <w:p w14:paraId="4913EC36" w14:textId="77777777" w:rsidR="0061431B" w:rsidRPr="001465B8" w:rsidRDefault="0061431B" w:rsidP="0061431B">
      <w:pPr>
        <w:jc w:val="both"/>
        <w:rPr>
          <w:sz w:val="20"/>
          <w:szCs w:val="20"/>
        </w:rPr>
      </w:pPr>
      <w:r w:rsidRPr="001465B8">
        <w:rPr>
          <w:sz w:val="20"/>
          <w:szCs w:val="20"/>
        </w:rPr>
        <w:t>Typ navrženého nouzového osvětlení:</w:t>
      </w:r>
    </w:p>
    <w:p w14:paraId="1C59AB96" w14:textId="77777777" w:rsidR="0061431B" w:rsidRPr="001465B8" w:rsidRDefault="0061431B" w:rsidP="0061431B">
      <w:pPr>
        <w:numPr>
          <w:ilvl w:val="0"/>
          <w:numId w:val="24"/>
        </w:numPr>
        <w:ind w:left="0" w:firstLine="0"/>
        <w:jc w:val="both"/>
        <w:rPr>
          <w:sz w:val="20"/>
          <w:szCs w:val="20"/>
        </w:rPr>
      </w:pPr>
      <w:r w:rsidRPr="001465B8">
        <w:rPr>
          <w:sz w:val="20"/>
          <w:szCs w:val="20"/>
        </w:rPr>
        <w:t>Nouzové osvětlení únikových cest – svítidla s piktogramy</w:t>
      </w:r>
    </w:p>
    <w:p w14:paraId="37185669" w14:textId="77777777" w:rsidR="0061431B" w:rsidRPr="001465B8" w:rsidRDefault="0061431B" w:rsidP="0061431B">
      <w:pPr>
        <w:jc w:val="both"/>
        <w:rPr>
          <w:sz w:val="20"/>
          <w:szCs w:val="20"/>
        </w:rPr>
      </w:pPr>
      <w:r w:rsidRPr="001465B8">
        <w:rPr>
          <w:sz w:val="20"/>
          <w:szCs w:val="20"/>
        </w:rPr>
        <w:t>Přesný popis a návrh osvětlení (včetně jeho realizace) je uveden v ČSN EN 1838 čl. 4.2</w:t>
      </w:r>
    </w:p>
    <w:p w14:paraId="3BB7C779" w14:textId="77777777" w:rsidR="0061431B" w:rsidRPr="001465B8" w:rsidRDefault="0061431B" w:rsidP="0061431B">
      <w:pPr>
        <w:numPr>
          <w:ilvl w:val="0"/>
          <w:numId w:val="24"/>
        </w:numPr>
        <w:ind w:left="0" w:firstLine="0"/>
        <w:jc w:val="both"/>
        <w:rPr>
          <w:sz w:val="20"/>
          <w:szCs w:val="20"/>
        </w:rPr>
      </w:pPr>
      <w:r>
        <w:rPr>
          <w:sz w:val="20"/>
          <w:szCs w:val="20"/>
        </w:rPr>
        <w:t>Bezpečnostní</w:t>
      </w:r>
      <w:r w:rsidRPr="001465B8">
        <w:rPr>
          <w:sz w:val="20"/>
          <w:szCs w:val="20"/>
        </w:rPr>
        <w:t xml:space="preserve"> osvětlení</w:t>
      </w:r>
    </w:p>
    <w:p w14:paraId="146C31D2" w14:textId="77777777" w:rsidR="0061431B" w:rsidRPr="001465B8" w:rsidRDefault="0061431B" w:rsidP="0061431B">
      <w:pPr>
        <w:jc w:val="both"/>
        <w:rPr>
          <w:sz w:val="20"/>
          <w:szCs w:val="20"/>
        </w:rPr>
      </w:pPr>
      <w:r w:rsidRPr="001465B8">
        <w:rPr>
          <w:sz w:val="20"/>
          <w:szCs w:val="20"/>
        </w:rPr>
        <w:t>Přesný popis a návrh osvětlení (včetně jeho realizace) je uveden v ČSN EN 1838 čl. 4.3</w:t>
      </w:r>
    </w:p>
    <w:p w14:paraId="15BFF5FF" w14:textId="77777777" w:rsidR="006178AF" w:rsidRDefault="0061431B" w:rsidP="0061431B">
      <w:pPr>
        <w:jc w:val="both"/>
        <w:rPr>
          <w:sz w:val="20"/>
          <w:szCs w:val="20"/>
        </w:rPr>
      </w:pPr>
      <w:r w:rsidRPr="001465B8">
        <w:rPr>
          <w:sz w:val="20"/>
          <w:szCs w:val="20"/>
        </w:rPr>
        <w:t>Obecně platí, že je nutné dodržovat pokyny v ČSN EN 1838, včetně všech navazujících norem a vyhlášek.</w:t>
      </w:r>
    </w:p>
    <w:p w14:paraId="4359C493" w14:textId="3A9E3B8C" w:rsidR="00CA1810" w:rsidRDefault="00CA1810" w:rsidP="0061431B">
      <w:pPr>
        <w:jc w:val="both"/>
        <w:rPr>
          <w:sz w:val="20"/>
          <w:szCs w:val="20"/>
        </w:rPr>
      </w:pPr>
      <w:r>
        <w:rPr>
          <w:sz w:val="20"/>
          <w:szCs w:val="20"/>
        </w:rPr>
        <w:t>Dodavatel nouzového osvětlení vyhotoví a předá provozní deník nouzového osvětlení dle ČSN EN 1838.</w:t>
      </w:r>
    </w:p>
    <w:p w14:paraId="16EE25EC" w14:textId="77777777" w:rsidR="00316211" w:rsidRDefault="00316211" w:rsidP="0061431B">
      <w:pPr>
        <w:jc w:val="both"/>
        <w:rPr>
          <w:sz w:val="20"/>
          <w:szCs w:val="20"/>
        </w:rPr>
      </w:pPr>
    </w:p>
    <w:p w14:paraId="4A878CC3" w14:textId="77777777" w:rsidR="00CA1810" w:rsidRPr="007D3E9F" w:rsidRDefault="00CA1810" w:rsidP="00CA1810">
      <w:pPr>
        <w:jc w:val="center"/>
        <w:rPr>
          <w:b/>
          <w:bCs/>
          <w:sz w:val="32"/>
          <w:szCs w:val="32"/>
          <w:u w:val="single"/>
        </w:rPr>
      </w:pPr>
      <w:r w:rsidRPr="007D3E9F">
        <w:rPr>
          <w:b/>
          <w:bCs/>
          <w:sz w:val="32"/>
          <w:szCs w:val="32"/>
          <w:u w:val="single"/>
        </w:rPr>
        <w:t>UŽÍVÁNÍ STAVEB OSOBAMI S OMEZENOU SCHOPNOSTÍ POHYBU A ORIENTACE</w:t>
      </w:r>
    </w:p>
    <w:p w14:paraId="4D2FF605" w14:textId="77777777" w:rsidR="00CA1810" w:rsidRPr="005D49FC" w:rsidRDefault="00CA1810" w:rsidP="00CA1810">
      <w:pPr>
        <w:jc w:val="both"/>
        <w:rPr>
          <w:b/>
          <w:sz w:val="20"/>
          <w:szCs w:val="20"/>
        </w:rPr>
      </w:pPr>
    </w:p>
    <w:p w14:paraId="43FE0E35" w14:textId="77777777" w:rsidR="00CA1810" w:rsidRPr="005D49FC" w:rsidRDefault="00CA1810" w:rsidP="00CA1810">
      <w:pPr>
        <w:jc w:val="both"/>
        <w:rPr>
          <w:sz w:val="20"/>
          <w:szCs w:val="20"/>
        </w:rPr>
      </w:pPr>
      <w:r w:rsidRPr="005D49FC">
        <w:rPr>
          <w:sz w:val="20"/>
          <w:szCs w:val="20"/>
        </w:rPr>
        <w:t>Úpravy a uspořádání rozvodu je řízeno vyhláškou č. 398/2009 Sb. O obecných technických požadavcích zabezpečujících bezbariérové užívání staveb.</w:t>
      </w:r>
    </w:p>
    <w:p w14:paraId="0473F2C8" w14:textId="77777777" w:rsidR="00CA1810" w:rsidRPr="005D49FC" w:rsidRDefault="00CA1810" w:rsidP="00CA1810">
      <w:pPr>
        <w:jc w:val="both"/>
        <w:rPr>
          <w:sz w:val="20"/>
          <w:szCs w:val="20"/>
        </w:rPr>
      </w:pPr>
      <w:r w:rsidRPr="005D49FC">
        <w:rPr>
          <w:sz w:val="20"/>
          <w:szCs w:val="20"/>
        </w:rPr>
        <w:t xml:space="preserve">Výšky zásuvek, vypínačů a ovládačů jsou ve všech prostorách přizpůsobeny </w:t>
      </w:r>
      <w:proofErr w:type="spellStart"/>
      <w:r w:rsidRPr="005D49FC">
        <w:rPr>
          <w:sz w:val="20"/>
          <w:szCs w:val="20"/>
        </w:rPr>
        <w:t>dosahovou</w:t>
      </w:r>
      <w:proofErr w:type="spellEnd"/>
      <w:r w:rsidRPr="005D49FC">
        <w:rPr>
          <w:sz w:val="20"/>
          <w:szCs w:val="20"/>
        </w:rPr>
        <w:t xml:space="preserve"> možností osob na vozíku.</w:t>
      </w:r>
    </w:p>
    <w:p w14:paraId="6F3588DE" w14:textId="77777777" w:rsidR="00CA1810" w:rsidRPr="005D49FC" w:rsidRDefault="00CA1810" w:rsidP="00CA1810">
      <w:pPr>
        <w:jc w:val="both"/>
        <w:rPr>
          <w:sz w:val="20"/>
          <w:szCs w:val="20"/>
        </w:rPr>
      </w:pPr>
      <w:r w:rsidRPr="005D49FC">
        <w:rPr>
          <w:sz w:val="20"/>
          <w:szCs w:val="20"/>
        </w:rPr>
        <w:t>Zásuvky ve výšce 600 – 1000mm nad podlahou</w:t>
      </w:r>
    </w:p>
    <w:p w14:paraId="73D09EE9" w14:textId="77777777" w:rsidR="00CA1810" w:rsidRPr="005D49FC" w:rsidRDefault="00CA1810" w:rsidP="00CA1810">
      <w:pPr>
        <w:jc w:val="both"/>
        <w:rPr>
          <w:sz w:val="20"/>
          <w:szCs w:val="20"/>
        </w:rPr>
      </w:pPr>
      <w:r w:rsidRPr="005D49FC">
        <w:rPr>
          <w:sz w:val="20"/>
          <w:szCs w:val="20"/>
        </w:rPr>
        <w:t>Spínače a ovladače ve výšce 750 – 1200mm nad podlahou</w:t>
      </w:r>
    </w:p>
    <w:p w14:paraId="256D5100" w14:textId="77777777" w:rsidR="00CA1810" w:rsidRPr="005D49FC" w:rsidRDefault="00CA1810" w:rsidP="00CA1810">
      <w:pPr>
        <w:jc w:val="both"/>
        <w:rPr>
          <w:sz w:val="20"/>
          <w:szCs w:val="20"/>
        </w:rPr>
      </w:pPr>
      <w:r w:rsidRPr="005D49FC">
        <w:rPr>
          <w:sz w:val="20"/>
          <w:szCs w:val="20"/>
        </w:rPr>
        <w:t>Alarmy, požární hlásiče ve výšce 750 – 1200mm nad podlahou</w:t>
      </w:r>
    </w:p>
    <w:p w14:paraId="6DC92651" w14:textId="77777777" w:rsidR="00CA1810" w:rsidRPr="005D49FC" w:rsidRDefault="00CA1810" w:rsidP="00CA1810">
      <w:pPr>
        <w:jc w:val="both"/>
        <w:rPr>
          <w:sz w:val="20"/>
          <w:szCs w:val="20"/>
        </w:rPr>
      </w:pPr>
      <w:r w:rsidRPr="005D49FC">
        <w:rPr>
          <w:sz w:val="20"/>
          <w:szCs w:val="20"/>
        </w:rPr>
        <w:t>Prvky nekaždodenní potřeby (telefonní, TV zásuvky) ve výšce 400mm nad podlahou</w:t>
      </w:r>
    </w:p>
    <w:p w14:paraId="58CFEFE7" w14:textId="77777777" w:rsidR="00CA1810" w:rsidRPr="005D49FC" w:rsidRDefault="00CA1810" w:rsidP="00CA1810">
      <w:pPr>
        <w:jc w:val="both"/>
        <w:rPr>
          <w:sz w:val="20"/>
          <w:szCs w:val="20"/>
        </w:rPr>
      </w:pPr>
      <w:r w:rsidRPr="005D49FC">
        <w:rPr>
          <w:sz w:val="20"/>
          <w:szCs w:val="20"/>
        </w:rPr>
        <w:t>Ovládací prvky se umisťují mimo dosah otvíravého křídla a to:</w:t>
      </w:r>
    </w:p>
    <w:p w14:paraId="3C336223" w14:textId="77777777" w:rsidR="00CA1810" w:rsidRPr="005D49FC" w:rsidRDefault="00CA1810" w:rsidP="00CA1810">
      <w:pPr>
        <w:numPr>
          <w:ilvl w:val="0"/>
          <w:numId w:val="25"/>
        </w:numPr>
        <w:ind w:left="0" w:firstLine="0"/>
        <w:jc w:val="both"/>
        <w:rPr>
          <w:sz w:val="20"/>
          <w:szCs w:val="20"/>
        </w:rPr>
      </w:pPr>
      <w:r w:rsidRPr="005D49FC">
        <w:rPr>
          <w:sz w:val="20"/>
          <w:szCs w:val="20"/>
        </w:rPr>
        <w:t>Na straně otvíravých dveří nejméně 1500mm od hrany dveřního křídla</w:t>
      </w:r>
    </w:p>
    <w:p w14:paraId="1A489DCD" w14:textId="77777777" w:rsidR="00CA1810" w:rsidRPr="005D49FC" w:rsidRDefault="00CA1810" w:rsidP="00CA1810">
      <w:pPr>
        <w:numPr>
          <w:ilvl w:val="0"/>
          <w:numId w:val="25"/>
        </w:numPr>
        <w:ind w:left="0" w:firstLine="0"/>
        <w:jc w:val="both"/>
        <w:rPr>
          <w:sz w:val="20"/>
          <w:szCs w:val="20"/>
        </w:rPr>
      </w:pPr>
      <w:r w:rsidRPr="005D49FC">
        <w:rPr>
          <w:sz w:val="20"/>
          <w:szCs w:val="20"/>
        </w:rPr>
        <w:t>Na volné straně nejméně 1500mm od dveří</w:t>
      </w:r>
    </w:p>
    <w:p w14:paraId="6EDA8714" w14:textId="77777777" w:rsidR="00CA1810" w:rsidRPr="005D49FC" w:rsidRDefault="00CA1810" w:rsidP="00CA1810">
      <w:pPr>
        <w:jc w:val="both"/>
        <w:rPr>
          <w:sz w:val="20"/>
          <w:szCs w:val="20"/>
        </w:rPr>
      </w:pPr>
      <w:r w:rsidRPr="005D49FC">
        <w:rPr>
          <w:sz w:val="20"/>
          <w:szCs w:val="20"/>
        </w:rPr>
        <w:t>U směru s otočením o 90° je vzdálenost ovládacího prvku:</w:t>
      </w:r>
    </w:p>
    <w:p w14:paraId="507D00A7" w14:textId="77777777" w:rsidR="00CA1810" w:rsidRPr="005D49FC" w:rsidRDefault="00CA1810" w:rsidP="00CA1810">
      <w:pPr>
        <w:numPr>
          <w:ilvl w:val="0"/>
          <w:numId w:val="25"/>
        </w:numPr>
        <w:ind w:left="0" w:firstLine="0"/>
        <w:jc w:val="both"/>
        <w:rPr>
          <w:sz w:val="20"/>
          <w:szCs w:val="20"/>
        </w:rPr>
      </w:pPr>
      <w:r w:rsidRPr="005D49FC">
        <w:rPr>
          <w:sz w:val="20"/>
          <w:szCs w:val="20"/>
        </w:rPr>
        <w:t>Na straně otvíravých dveří nejméně 1500mm od dveří</w:t>
      </w:r>
    </w:p>
    <w:p w14:paraId="668EE035" w14:textId="77777777" w:rsidR="00CA1810" w:rsidRPr="005D49FC" w:rsidRDefault="00CA1810" w:rsidP="00CA1810">
      <w:pPr>
        <w:numPr>
          <w:ilvl w:val="0"/>
          <w:numId w:val="25"/>
        </w:numPr>
        <w:ind w:left="0" w:firstLine="0"/>
        <w:jc w:val="both"/>
        <w:rPr>
          <w:sz w:val="20"/>
          <w:szCs w:val="20"/>
        </w:rPr>
      </w:pPr>
      <w:r w:rsidRPr="005D49FC">
        <w:rPr>
          <w:sz w:val="20"/>
          <w:szCs w:val="20"/>
        </w:rPr>
        <w:t>Na volné straně nejméně 500mm od dveří</w:t>
      </w:r>
    </w:p>
    <w:p w14:paraId="123C2D6B" w14:textId="77777777" w:rsidR="00CA1810" w:rsidRDefault="00CA1810" w:rsidP="00CA1810">
      <w:pPr>
        <w:jc w:val="both"/>
        <w:rPr>
          <w:sz w:val="20"/>
          <w:szCs w:val="20"/>
        </w:rPr>
      </w:pPr>
      <w:r w:rsidRPr="005D49FC">
        <w:rPr>
          <w:sz w:val="20"/>
          <w:szCs w:val="20"/>
        </w:rPr>
        <w:t>Ve veřejně přístupných prostorách musí být záchodové kabiny vybaveny systémem nouzového volání – tahové signální tlačítko nebo tlačítko s popisovým polem, které je dostupné ze záchodové mísy ve výšce 600 – 1200mm a zároveň z úrovně podlahy nejvýše 150mm. Volání osoby je indikováno na kontrolním modulu a alarmem na vnější straně záchodové kabiny nad dveřmi nebo vedle dveří. Stiskem tlačítka dochází k aktivaci alarmu, vydávajícího optickou a zvukovou signalizaci. Tlačítko pro zrušení alarmu je situováno vedle dveří v záchodové kabině.</w:t>
      </w:r>
    </w:p>
    <w:p w14:paraId="1138C919" w14:textId="77777777" w:rsidR="00CA1810" w:rsidRDefault="00CA1810" w:rsidP="0061431B">
      <w:pPr>
        <w:jc w:val="both"/>
        <w:rPr>
          <w:sz w:val="20"/>
          <w:szCs w:val="20"/>
        </w:rPr>
      </w:pPr>
    </w:p>
    <w:p w14:paraId="49317E8A" w14:textId="77777777" w:rsidR="005A5FA8" w:rsidRPr="003577CC" w:rsidRDefault="005A5FA8" w:rsidP="005A5FA8">
      <w:pPr>
        <w:jc w:val="center"/>
        <w:rPr>
          <w:b/>
          <w:bCs/>
          <w:sz w:val="32"/>
          <w:szCs w:val="32"/>
          <w:u w:val="single"/>
        </w:rPr>
      </w:pPr>
      <w:r w:rsidRPr="003577CC">
        <w:rPr>
          <w:b/>
          <w:bCs/>
          <w:sz w:val="32"/>
          <w:szCs w:val="32"/>
          <w:u w:val="single"/>
        </w:rPr>
        <w:lastRenderedPageBreak/>
        <w:t>SYSTÉM OCHRANY PŘED BLESKEM – LPS</w:t>
      </w:r>
    </w:p>
    <w:p w14:paraId="0AD049A1" w14:textId="77777777" w:rsidR="005A5FA8" w:rsidRPr="00E86A72" w:rsidRDefault="005A5FA8" w:rsidP="005A5FA8">
      <w:pPr>
        <w:jc w:val="center"/>
        <w:rPr>
          <w:b/>
          <w:bCs/>
          <w:sz w:val="20"/>
          <w:szCs w:val="20"/>
          <w:u w:val="single"/>
        </w:rPr>
      </w:pPr>
    </w:p>
    <w:p w14:paraId="73A562A0" w14:textId="77777777" w:rsidR="005A5FA8" w:rsidRPr="003577CC" w:rsidRDefault="005A5FA8" w:rsidP="005A5FA8">
      <w:pPr>
        <w:jc w:val="center"/>
        <w:rPr>
          <w:b/>
          <w:bCs/>
          <w:sz w:val="32"/>
          <w:szCs w:val="32"/>
          <w:u w:val="single"/>
        </w:rPr>
      </w:pPr>
      <w:r w:rsidRPr="003577CC">
        <w:rPr>
          <w:b/>
          <w:bCs/>
          <w:sz w:val="32"/>
          <w:szCs w:val="32"/>
          <w:u w:val="single"/>
        </w:rPr>
        <w:t>JÍMACÍ A SVODOVÁ SOUSTAVA</w:t>
      </w:r>
    </w:p>
    <w:p w14:paraId="1FF92AFD" w14:textId="77777777" w:rsidR="004A2A15" w:rsidRDefault="004A2A15" w:rsidP="00CA1810">
      <w:pPr>
        <w:jc w:val="both"/>
        <w:rPr>
          <w:sz w:val="20"/>
          <w:szCs w:val="20"/>
        </w:rPr>
      </w:pPr>
    </w:p>
    <w:p w14:paraId="639CA828" w14:textId="0A5E75C2" w:rsidR="00CA1810" w:rsidRDefault="00CA1810" w:rsidP="00CA1810">
      <w:pPr>
        <w:jc w:val="both"/>
        <w:rPr>
          <w:sz w:val="20"/>
          <w:szCs w:val="20"/>
        </w:rPr>
      </w:pPr>
      <w:r>
        <w:rPr>
          <w:sz w:val="20"/>
          <w:szCs w:val="20"/>
        </w:rPr>
        <w:t>Objekt přístavby dětské JIP nemocnice Havířov bude</w:t>
      </w:r>
      <w:r w:rsidRPr="00485E08">
        <w:rPr>
          <w:sz w:val="20"/>
          <w:szCs w:val="20"/>
        </w:rPr>
        <w:t xml:space="preserve"> opatřen ochranou před bleskem dle souboru norem ČSN EN 62305 –</w:t>
      </w:r>
      <w:r>
        <w:rPr>
          <w:sz w:val="20"/>
          <w:szCs w:val="20"/>
        </w:rPr>
        <w:t xml:space="preserve"> ochranná úroveň třídy LPS II. Objekt </w:t>
      </w:r>
      <w:r w:rsidR="00C05F1F">
        <w:rPr>
          <w:sz w:val="20"/>
          <w:szCs w:val="20"/>
        </w:rPr>
        <w:t xml:space="preserve">přístavby dětské JIP nemocnice Havířov </w:t>
      </w:r>
      <w:r>
        <w:rPr>
          <w:sz w:val="20"/>
          <w:szCs w:val="20"/>
        </w:rPr>
        <w:t>bude rozdělen do jedné zóny ochrany před bleskem, a to LPZ0 – venkovní části neošetřené ochranou proti blesku a LPZ1 vnitřní část objektu ošetřenou ochranou před bleskem a přepětím.</w:t>
      </w:r>
    </w:p>
    <w:p w14:paraId="0BEBE40C" w14:textId="0408B6B2" w:rsidR="00CA1810" w:rsidRPr="00485E08" w:rsidRDefault="00CA1810" w:rsidP="00CA1810">
      <w:pPr>
        <w:jc w:val="both"/>
        <w:rPr>
          <w:sz w:val="20"/>
          <w:szCs w:val="20"/>
        </w:rPr>
      </w:pPr>
      <w:r w:rsidRPr="00485E08">
        <w:rPr>
          <w:sz w:val="20"/>
          <w:szCs w:val="20"/>
        </w:rPr>
        <w:t>Jímací vedení bude řešena metodou valící se koule o poloměru 45m, jako</w:t>
      </w:r>
      <w:r>
        <w:rPr>
          <w:sz w:val="20"/>
          <w:szCs w:val="20"/>
        </w:rPr>
        <w:t xml:space="preserve"> mřížová</w:t>
      </w:r>
      <w:r w:rsidRPr="00485E08">
        <w:rPr>
          <w:sz w:val="20"/>
          <w:szCs w:val="20"/>
        </w:rPr>
        <w:t xml:space="preserve"> </w:t>
      </w:r>
      <w:r w:rsidR="00C05F1F">
        <w:rPr>
          <w:sz w:val="20"/>
          <w:szCs w:val="20"/>
        </w:rPr>
        <w:t xml:space="preserve">soustava </w:t>
      </w:r>
      <w:r w:rsidRPr="00485E08">
        <w:rPr>
          <w:sz w:val="20"/>
          <w:szCs w:val="20"/>
        </w:rPr>
        <w:t xml:space="preserve">vodičem </w:t>
      </w:r>
      <w:proofErr w:type="spellStart"/>
      <w:r w:rsidRPr="00485E08">
        <w:rPr>
          <w:sz w:val="20"/>
          <w:szCs w:val="20"/>
        </w:rPr>
        <w:t>AlMgSi</w:t>
      </w:r>
      <w:proofErr w:type="spellEnd"/>
      <w:r w:rsidRPr="00485E08">
        <w:rPr>
          <w:sz w:val="20"/>
          <w:szCs w:val="20"/>
        </w:rPr>
        <w:t xml:space="preserve"> </w:t>
      </w:r>
      <w:proofErr w:type="spellStart"/>
      <w:r w:rsidRPr="00485E08">
        <w:rPr>
          <w:sz w:val="20"/>
          <w:szCs w:val="20"/>
        </w:rPr>
        <w:t>pr</w:t>
      </w:r>
      <w:proofErr w:type="spellEnd"/>
      <w:r w:rsidRPr="00485E08">
        <w:rPr>
          <w:sz w:val="20"/>
          <w:szCs w:val="20"/>
        </w:rPr>
        <w:t xml:space="preserve">. </w:t>
      </w:r>
      <w:smartTag w:uri="urn:schemas-microsoft-com:office:smarttags" w:element="metricconverter">
        <w:smartTagPr>
          <w:attr w:name="ProductID" w:val="8 mm"/>
        </w:smartTagPr>
        <w:r w:rsidRPr="00485E08">
          <w:rPr>
            <w:sz w:val="20"/>
            <w:szCs w:val="20"/>
          </w:rPr>
          <w:t>8 mm</w:t>
        </w:r>
      </w:smartTag>
      <w:r w:rsidRPr="00485E08">
        <w:rPr>
          <w:sz w:val="20"/>
          <w:szCs w:val="20"/>
        </w:rPr>
        <w:t xml:space="preserve">, </w:t>
      </w:r>
      <w:r>
        <w:rPr>
          <w:sz w:val="20"/>
          <w:szCs w:val="20"/>
        </w:rPr>
        <w:t xml:space="preserve">upevněná ke střešní krytině podpěrou vedení PV21 </w:t>
      </w:r>
      <w:r w:rsidR="00420C81" w:rsidRPr="00485E08">
        <w:rPr>
          <w:sz w:val="20"/>
          <w:szCs w:val="20"/>
        </w:rPr>
        <w:t xml:space="preserve">doplněná o </w:t>
      </w:r>
      <w:r w:rsidR="00420C81">
        <w:rPr>
          <w:sz w:val="20"/>
          <w:szCs w:val="20"/>
        </w:rPr>
        <w:t>pomocné</w:t>
      </w:r>
      <w:r w:rsidR="00420C81" w:rsidRPr="00485E08">
        <w:rPr>
          <w:sz w:val="20"/>
          <w:szCs w:val="20"/>
        </w:rPr>
        <w:t xml:space="preserve"> jímač</w:t>
      </w:r>
      <w:r w:rsidR="00420C81">
        <w:rPr>
          <w:sz w:val="20"/>
          <w:szCs w:val="20"/>
        </w:rPr>
        <w:t>e</w:t>
      </w:r>
      <w:r w:rsidR="00420C81" w:rsidRPr="00485E08">
        <w:rPr>
          <w:sz w:val="20"/>
          <w:szCs w:val="20"/>
        </w:rPr>
        <w:t xml:space="preserve"> výšky </w:t>
      </w:r>
      <w:r w:rsidR="00420C81">
        <w:rPr>
          <w:sz w:val="20"/>
          <w:szCs w:val="20"/>
        </w:rPr>
        <w:t xml:space="preserve">1,0m (kulatina </w:t>
      </w:r>
      <w:proofErr w:type="spellStart"/>
      <w:r w:rsidR="00420C81">
        <w:rPr>
          <w:sz w:val="20"/>
          <w:szCs w:val="20"/>
        </w:rPr>
        <w:t>FeZn</w:t>
      </w:r>
      <w:proofErr w:type="spellEnd"/>
      <w:r w:rsidR="00420C81">
        <w:rPr>
          <w:sz w:val="20"/>
          <w:szCs w:val="20"/>
        </w:rPr>
        <w:t xml:space="preserve"> </w:t>
      </w:r>
      <w:proofErr w:type="spellStart"/>
      <w:r w:rsidR="00420C81">
        <w:rPr>
          <w:sz w:val="20"/>
          <w:szCs w:val="20"/>
        </w:rPr>
        <w:t>pr</w:t>
      </w:r>
      <w:proofErr w:type="spellEnd"/>
      <w:r w:rsidR="00420C81">
        <w:rPr>
          <w:sz w:val="20"/>
          <w:szCs w:val="20"/>
        </w:rPr>
        <w:t>. 10) a</w:t>
      </w:r>
      <w:r w:rsidRPr="00485E08">
        <w:rPr>
          <w:sz w:val="20"/>
          <w:szCs w:val="20"/>
        </w:rPr>
        <w:t xml:space="preserve"> o </w:t>
      </w:r>
      <w:r>
        <w:rPr>
          <w:sz w:val="20"/>
          <w:szCs w:val="20"/>
        </w:rPr>
        <w:t>pomocné</w:t>
      </w:r>
      <w:r w:rsidRPr="00485E08">
        <w:rPr>
          <w:sz w:val="20"/>
          <w:szCs w:val="20"/>
        </w:rPr>
        <w:t xml:space="preserve"> jímač</w:t>
      </w:r>
      <w:r>
        <w:rPr>
          <w:sz w:val="20"/>
          <w:szCs w:val="20"/>
        </w:rPr>
        <w:t>e</w:t>
      </w:r>
      <w:r w:rsidRPr="00485E08">
        <w:rPr>
          <w:sz w:val="20"/>
          <w:szCs w:val="20"/>
        </w:rPr>
        <w:t xml:space="preserve"> výšky </w:t>
      </w:r>
      <w:r w:rsidR="00420C81">
        <w:rPr>
          <w:sz w:val="20"/>
          <w:szCs w:val="20"/>
        </w:rPr>
        <w:t>2</w:t>
      </w:r>
      <w:r>
        <w:rPr>
          <w:sz w:val="20"/>
          <w:szCs w:val="20"/>
        </w:rPr>
        <w:t>,0m</w:t>
      </w:r>
      <w:r w:rsidR="00C05F1F">
        <w:rPr>
          <w:sz w:val="20"/>
          <w:szCs w:val="20"/>
        </w:rPr>
        <w:t xml:space="preserve"> upevněny do stojanu pro jímací tyče</w:t>
      </w:r>
      <w:r w:rsidRPr="00485E08">
        <w:rPr>
          <w:sz w:val="20"/>
          <w:szCs w:val="20"/>
        </w:rPr>
        <w:t xml:space="preserve">, výška jímací soustavy nad terénem </w:t>
      </w:r>
      <w:r w:rsidR="00B22871">
        <w:rPr>
          <w:sz w:val="20"/>
          <w:szCs w:val="20"/>
        </w:rPr>
        <w:t>8,95</w:t>
      </w:r>
      <w:r>
        <w:rPr>
          <w:sz w:val="20"/>
          <w:szCs w:val="20"/>
        </w:rPr>
        <w:t xml:space="preserve"> m</w:t>
      </w:r>
      <w:r w:rsidRPr="00485E08">
        <w:rPr>
          <w:sz w:val="20"/>
          <w:szCs w:val="20"/>
        </w:rPr>
        <w:t xml:space="preserve">. Ochranný úhel jímačů ά = </w:t>
      </w:r>
      <w:r w:rsidR="00B22871">
        <w:rPr>
          <w:sz w:val="20"/>
          <w:szCs w:val="20"/>
        </w:rPr>
        <w:t>55,82</w:t>
      </w:r>
      <w:r w:rsidRPr="00485E08">
        <w:rPr>
          <w:sz w:val="20"/>
          <w:szCs w:val="20"/>
        </w:rPr>
        <w:t xml:space="preserve">°. </w:t>
      </w:r>
      <w:r>
        <w:rPr>
          <w:sz w:val="20"/>
          <w:szCs w:val="20"/>
        </w:rPr>
        <w:t xml:space="preserve"> Svodová soustava bude provedena vodičem </w:t>
      </w:r>
      <w:proofErr w:type="spellStart"/>
      <w:r>
        <w:rPr>
          <w:sz w:val="20"/>
          <w:szCs w:val="20"/>
        </w:rPr>
        <w:t>AlMgSi</w:t>
      </w:r>
      <w:proofErr w:type="spellEnd"/>
      <w:r>
        <w:rPr>
          <w:sz w:val="20"/>
          <w:szCs w:val="20"/>
        </w:rPr>
        <w:t xml:space="preserve"> </w:t>
      </w:r>
      <w:proofErr w:type="spellStart"/>
      <w:r>
        <w:rPr>
          <w:sz w:val="20"/>
          <w:szCs w:val="20"/>
        </w:rPr>
        <w:t>pr</w:t>
      </w:r>
      <w:proofErr w:type="spellEnd"/>
      <w:r>
        <w:rPr>
          <w:sz w:val="20"/>
          <w:szCs w:val="20"/>
        </w:rPr>
        <w:t>. 8 mm, upevněná na podpěrách vedení PV1p-55.</w:t>
      </w:r>
    </w:p>
    <w:p w14:paraId="739847D8" w14:textId="77777777" w:rsidR="00CA1810" w:rsidRPr="00485E08" w:rsidRDefault="00CA1810" w:rsidP="00CA1810">
      <w:pPr>
        <w:jc w:val="both"/>
        <w:rPr>
          <w:sz w:val="20"/>
          <w:szCs w:val="20"/>
        </w:rPr>
      </w:pPr>
      <w:r w:rsidRPr="00485E08">
        <w:rPr>
          <w:sz w:val="20"/>
          <w:szCs w:val="20"/>
        </w:rPr>
        <w:t>Umístnění pomocných jímačů bude dle projektové dokumentace</w:t>
      </w:r>
      <w:r>
        <w:rPr>
          <w:sz w:val="20"/>
          <w:szCs w:val="20"/>
        </w:rPr>
        <w:t xml:space="preserve"> pro provádění stavby</w:t>
      </w:r>
      <w:r w:rsidRPr="00485E08">
        <w:rPr>
          <w:sz w:val="20"/>
          <w:szCs w:val="20"/>
        </w:rPr>
        <w:t>.</w:t>
      </w:r>
    </w:p>
    <w:p w14:paraId="34091F1B" w14:textId="77777777" w:rsidR="00CA1810" w:rsidRPr="00AA4309" w:rsidRDefault="00CA1810" w:rsidP="00CA1810">
      <w:pPr>
        <w:jc w:val="both"/>
        <w:rPr>
          <w:sz w:val="20"/>
          <w:szCs w:val="20"/>
        </w:rPr>
      </w:pPr>
      <w:r w:rsidRPr="003577CC">
        <w:rPr>
          <w:sz w:val="20"/>
          <w:szCs w:val="20"/>
        </w:rPr>
        <w:t xml:space="preserve">Provedení jímací soustavy u staveb s neizolovaným (neoddáleným) vnějším LPS může být realizováno </w:t>
      </w:r>
      <w:r w:rsidRPr="00AA4309">
        <w:rPr>
          <w:sz w:val="20"/>
          <w:szCs w:val="20"/>
        </w:rPr>
        <w:t>následujícími způsoby:</w:t>
      </w:r>
    </w:p>
    <w:p w14:paraId="5CFB2F8A" w14:textId="77777777" w:rsidR="00CA1810" w:rsidRPr="00AA4309" w:rsidRDefault="00CA1810" w:rsidP="00CA1810">
      <w:pPr>
        <w:pStyle w:val="Odstavecseseznamem"/>
        <w:numPr>
          <w:ilvl w:val="0"/>
          <w:numId w:val="1"/>
        </w:numPr>
        <w:tabs>
          <w:tab w:val="clear" w:pos="1200"/>
          <w:tab w:val="num" w:pos="709"/>
        </w:tabs>
        <w:spacing w:after="0" w:line="240" w:lineRule="auto"/>
        <w:ind w:left="0" w:firstLine="0"/>
        <w:jc w:val="both"/>
        <w:rPr>
          <w:rFonts w:ascii="Times New Roman" w:hAnsi="Times New Roman"/>
          <w:sz w:val="20"/>
          <w:szCs w:val="20"/>
        </w:rPr>
      </w:pPr>
      <w:r w:rsidRPr="00AA4309">
        <w:rPr>
          <w:rFonts w:ascii="Times New Roman" w:hAnsi="Times New Roman"/>
          <w:sz w:val="20"/>
          <w:szCs w:val="20"/>
        </w:rPr>
        <w:t>pokud je střecha z nehořlavého materiálu, mohou být vodiče jímací soustavy položeny na střeše stavby.</w:t>
      </w:r>
    </w:p>
    <w:p w14:paraId="2B5BAE15" w14:textId="77777777" w:rsidR="00CA1810" w:rsidRPr="00AA4309" w:rsidRDefault="00CA1810" w:rsidP="00CA1810">
      <w:pPr>
        <w:pStyle w:val="Odstavecseseznamem"/>
        <w:numPr>
          <w:ilvl w:val="0"/>
          <w:numId w:val="1"/>
        </w:numPr>
        <w:tabs>
          <w:tab w:val="clear" w:pos="1200"/>
          <w:tab w:val="num" w:pos="709"/>
        </w:tabs>
        <w:spacing w:after="0" w:line="240" w:lineRule="auto"/>
        <w:ind w:left="709" w:hanging="709"/>
        <w:jc w:val="both"/>
        <w:rPr>
          <w:rFonts w:ascii="Times New Roman" w:hAnsi="Times New Roman"/>
          <w:sz w:val="20"/>
          <w:szCs w:val="20"/>
        </w:rPr>
      </w:pPr>
      <w:r w:rsidRPr="00AA4309">
        <w:rPr>
          <w:rFonts w:ascii="Times New Roman" w:hAnsi="Times New Roman"/>
          <w:sz w:val="20"/>
          <w:szCs w:val="20"/>
        </w:rPr>
        <w:t>je-li střecha z lehce hořlavého materiálu, musí být dodržena vzdálenost mezi jímací soustavou a materiálem střechy. U doškových střech, kde nejsou ocelové držáky pro uchycení, je dostačující vzdálenost 0,15m. U jiných hořlavých materiálů je dostačující vzdálenost větší než 0,10m</w:t>
      </w:r>
    </w:p>
    <w:p w14:paraId="2AD94099" w14:textId="77777777" w:rsidR="00112CE4" w:rsidRDefault="00112CE4" w:rsidP="00CA1810">
      <w:pPr>
        <w:jc w:val="both"/>
        <w:rPr>
          <w:sz w:val="20"/>
          <w:szCs w:val="20"/>
        </w:rPr>
      </w:pPr>
    </w:p>
    <w:p w14:paraId="5715897F" w14:textId="77777777" w:rsidR="00CA1810" w:rsidRPr="003577CC" w:rsidRDefault="00CA1810" w:rsidP="00CA1810">
      <w:pPr>
        <w:jc w:val="both"/>
        <w:rPr>
          <w:sz w:val="20"/>
          <w:szCs w:val="20"/>
        </w:rPr>
      </w:pPr>
      <w:r w:rsidRPr="003577CC">
        <w:rPr>
          <w:sz w:val="20"/>
          <w:szCs w:val="20"/>
        </w:rPr>
        <w:t>Dostatečná vzdálenost s - stavební materiály:</w:t>
      </w:r>
    </w:p>
    <w:p w14:paraId="7048AE2B" w14:textId="72C02C45" w:rsidR="00CA1810" w:rsidRPr="003577CC" w:rsidRDefault="00CA1810" w:rsidP="00CA1810">
      <w:pPr>
        <w:jc w:val="both"/>
        <w:rPr>
          <w:sz w:val="20"/>
          <w:szCs w:val="20"/>
        </w:rPr>
      </w:pPr>
      <m:oMathPara>
        <m:oMathParaPr>
          <m:jc m:val="left"/>
        </m:oMathParaPr>
        <m:oMath>
          <m:r>
            <w:rPr>
              <w:rFonts w:ascii="Cambria Math" w:hAnsi="Cambria Math"/>
              <w:sz w:val="20"/>
              <w:szCs w:val="20"/>
            </w:rPr>
            <m:t>s</m:t>
          </m:r>
          <m:r>
            <w:rPr>
              <w:rFonts w:ascii="Cambria Math"/>
              <w:sz w:val="20"/>
              <w:szCs w:val="20"/>
            </w:rPr>
            <m:t>=</m:t>
          </m:r>
          <m:r>
            <w:rPr>
              <w:rFonts w:ascii="Cambria Math" w:hAnsi="Cambria Math"/>
              <w:sz w:val="20"/>
              <w:szCs w:val="20"/>
            </w:rPr>
            <m:t>ki</m:t>
          </m:r>
          <m:f>
            <m:fPr>
              <m:ctrlPr>
                <w:rPr>
                  <w:rFonts w:ascii="Cambria Math" w:hAnsi="Cambria Math"/>
                  <w:i/>
                  <w:sz w:val="20"/>
                  <w:szCs w:val="20"/>
                </w:rPr>
              </m:ctrlPr>
            </m:fPr>
            <m:num>
              <m:r>
                <w:rPr>
                  <w:rFonts w:ascii="Cambria Math" w:hAnsi="Cambria Math"/>
                  <w:sz w:val="20"/>
                  <w:szCs w:val="20"/>
                </w:rPr>
                <m:t>kc</m:t>
              </m:r>
            </m:num>
            <m:den>
              <m:r>
                <w:rPr>
                  <w:rFonts w:ascii="Cambria Math" w:hAnsi="Cambria Math"/>
                  <w:sz w:val="20"/>
                  <w:szCs w:val="20"/>
                </w:rPr>
                <m:t>km</m:t>
              </m:r>
            </m:den>
          </m:f>
          <m:r>
            <w:rPr>
              <w:rFonts w:ascii="Cambria Math" w:hAnsi="Cambria Math"/>
              <w:sz w:val="20"/>
              <w:szCs w:val="20"/>
            </w:rPr>
            <m:t>l</m:t>
          </m:r>
          <m:r>
            <w:rPr>
              <w:rFonts w:ascii="Cambria Math"/>
              <w:sz w:val="20"/>
              <w:szCs w:val="20"/>
            </w:rPr>
            <m:t>=0,06</m:t>
          </m:r>
          <m:f>
            <m:fPr>
              <m:ctrlPr>
                <w:rPr>
                  <w:rFonts w:ascii="Cambria Math" w:hAnsi="Cambria Math"/>
                  <w:i/>
                  <w:sz w:val="20"/>
                  <w:szCs w:val="20"/>
                </w:rPr>
              </m:ctrlPr>
            </m:fPr>
            <m:num>
              <m:r>
                <w:rPr>
                  <w:rFonts w:ascii="Cambria Math"/>
                  <w:sz w:val="20"/>
                  <w:szCs w:val="20"/>
                </w:rPr>
                <m:t>0,348</m:t>
              </m:r>
            </m:num>
            <m:den>
              <m:r>
                <w:rPr>
                  <w:rFonts w:ascii="Cambria Math"/>
                  <w:sz w:val="20"/>
                  <w:szCs w:val="20"/>
                </w:rPr>
                <m:t>0,5</m:t>
              </m:r>
            </m:den>
          </m:f>
          <m:r>
            <w:rPr>
              <w:rFonts w:ascii="Cambria Math"/>
              <w:sz w:val="20"/>
              <w:szCs w:val="20"/>
            </w:rPr>
            <m:t>12,0=0,50</m:t>
          </m:r>
          <m:r>
            <w:rPr>
              <w:rFonts w:ascii="Cambria Math" w:hAnsi="Cambria Math"/>
              <w:sz w:val="20"/>
              <w:szCs w:val="20"/>
            </w:rPr>
            <m:t>m</m:t>
          </m:r>
        </m:oMath>
      </m:oMathPara>
    </w:p>
    <w:p w14:paraId="2F4E8A14" w14:textId="77777777" w:rsidR="00CA1810" w:rsidRDefault="00CA1810" w:rsidP="00CA1810">
      <w:pPr>
        <w:jc w:val="both"/>
        <w:rPr>
          <w:sz w:val="20"/>
          <w:szCs w:val="20"/>
        </w:rPr>
      </w:pPr>
    </w:p>
    <w:p w14:paraId="7313EED0" w14:textId="77777777" w:rsidR="00CA1810" w:rsidRPr="003577CC" w:rsidRDefault="00CA1810" w:rsidP="00CA1810">
      <w:pPr>
        <w:jc w:val="both"/>
        <w:rPr>
          <w:sz w:val="20"/>
          <w:szCs w:val="20"/>
        </w:rPr>
      </w:pPr>
      <w:r w:rsidRPr="003577CC">
        <w:rPr>
          <w:sz w:val="20"/>
          <w:szCs w:val="20"/>
        </w:rPr>
        <w:t>s</w:t>
      </w:r>
      <w:r w:rsidRPr="003577CC">
        <w:rPr>
          <w:sz w:val="20"/>
          <w:szCs w:val="20"/>
        </w:rPr>
        <w:tab/>
        <w:t>dostatečná vzdálenost mezi jímací soustavou a vnitřními systémy</w:t>
      </w:r>
    </w:p>
    <w:p w14:paraId="5EBDA1B0" w14:textId="77777777" w:rsidR="00CA1810" w:rsidRPr="003577CC" w:rsidRDefault="00CA1810" w:rsidP="00CA1810">
      <w:pPr>
        <w:jc w:val="both"/>
        <w:rPr>
          <w:sz w:val="20"/>
          <w:szCs w:val="20"/>
        </w:rPr>
      </w:pPr>
      <w:proofErr w:type="spellStart"/>
      <w:r w:rsidRPr="003577CC">
        <w:rPr>
          <w:sz w:val="20"/>
          <w:szCs w:val="20"/>
        </w:rPr>
        <w:t>ki</w:t>
      </w:r>
      <w:proofErr w:type="spellEnd"/>
      <w:r w:rsidRPr="003577CC">
        <w:rPr>
          <w:sz w:val="20"/>
          <w:szCs w:val="20"/>
        </w:rPr>
        <w:tab/>
        <w:t>koeficient zvolený na třídě LPS</w:t>
      </w:r>
    </w:p>
    <w:p w14:paraId="2BF0CE28" w14:textId="77777777" w:rsidR="00CA1810" w:rsidRPr="003577CC" w:rsidRDefault="00CA1810" w:rsidP="00CA1810">
      <w:pPr>
        <w:jc w:val="both"/>
        <w:rPr>
          <w:sz w:val="20"/>
          <w:szCs w:val="20"/>
        </w:rPr>
      </w:pPr>
      <w:proofErr w:type="spellStart"/>
      <w:r w:rsidRPr="003577CC">
        <w:rPr>
          <w:sz w:val="20"/>
          <w:szCs w:val="20"/>
        </w:rPr>
        <w:t>kc</w:t>
      </w:r>
      <w:proofErr w:type="spellEnd"/>
      <w:r w:rsidRPr="003577CC">
        <w:rPr>
          <w:sz w:val="20"/>
          <w:szCs w:val="20"/>
        </w:rPr>
        <w:tab/>
        <w:t>koeficient bleskového proudu tekoucí svody</w:t>
      </w:r>
    </w:p>
    <w:p w14:paraId="5021999D" w14:textId="77777777" w:rsidR="00CA1810" w:rsidRPr="003577CC" w:rsidRDefault="00CA1810" w:rsidP="00CA1810">
      <w:pPr>
        <w:jc w:val="both"/>
        <w:rPr>
          <w:sz w:val="20"/>
          <w:szCs w:val="20"/>
        </w:rPr>
      </w:pPr>
      <w:r w:rsidRPr="003577CC">
        <w:rPr>
          <w:sz w:val="20"/>
          <w:szCs w:val="20"/>
        </w:rPr>
        <w:t>km</w:t>
      </w:r>
      <w:r w:rsidRPr="003577CC">
        <w:rPr>
          <w:sz w:val="20"/>
          <w:szCs w:val="20"/>
        </w:rPr>
        <w:tab/>
        <w:t>koeficient materiálu elektrické izolace</w:t>
      </w:r>
    </w:p>
    <w:p w14:paraId="340F0802" w14:textId="77777777" w:rsidR="00CA1810" w:rsidRDefault="00CA1810" w:rsidP="00CA1810">
      <w:pPr>
        <w:jc w:val="both"/>
        <w:rPr>
          <w:sz w:val="20"/>
          <w:szCs w:val="20"/>
        </w:rPr>
      </w:pPr>
      <w:r w:rsidRPr="003577CC">
        <w:rPr>
          <w:sz w:val="20"/>
          <w:szCs w:val="20"/>
        </w:rPr>
        <w:t>l</w:t>
      </w:r>
      <w:r w:rsidRPr="003577CC">
        <w:rPr>
          <w:sz w:val="20"/>
          <w:szCs w:val="20"/>
        </w:rPr>
        <w:tab/>
        <w:t>dálka podél jímací soustavy od bodu, kde je zjišťována dostatečná vzdálenost, k nejbližšímu bodu ekvipotenciálního pospojování</w:t>
      </w:r>
    </w:p>
    <w:p w14:paraId="3FB304C0" w14:textId="77777777" w:rsidR="00CA1810" w:rsidRPr="003577CC" w:rsidRDefault="00CA1810" w:rsidP="00CA1810">
      <w:pPr>
        <w:jc w:val="both"/>
        <w:rPr>
          <w:sz w:val="20"/>
          <w:szCs w:val="20"/>
        </w:rPr>
      </w:pPr>
    </w:p>
    <w:p w14:paraId="51CA134A" w14:textId="77777777" w:rsidR="00CA1810" w:rsidRPr="003577CC" w:rsidRDefault="00CA1810" w:rsidP="00CA1810">
      <w:pPr>
        <w:jc w:val="both"/>
        <w:rPr>
          <w:sz w:val="20"/>
          <w:szCs w:val="20"/>
        </w:rPr>
      </w:pPr>
      <w:r w:rsidRPr="003577CC">
        <w:rPr>
          <w:sz w:val="20"/>
          <w:szCs w:val="20"/>
        </w:rPr>
        <w:t xml:space="preserve">Dostatečná vzdálenost s - </w:t>
      </w:r>
      <w:r>
        <w:rPr>
          <w:sz w:val="20"/>
          <w:szCs w:val="20"/>
        </w:rPr>
        <w:t>vzduch</w:t>
      </w:r>
      <w:r w:rsidRPr="003577CC">
        <w:rPr>
          <w:sz w:val="20"/>
          <w:szCs w:val="20"/>
        </w:rPr>
        <w:t>:</w:t>
      </w:r>
    </w:p>
    <w:p w14:paraId="5052DA0B" w14:textId="78BCF193" w:rsidR="00CA1810" w:rsidRPr="003577CC" w:rsidRDefault="00CA1810" w:rsidP="00CA1810">
      <w:pPr>
        <w:jc w:val="both"/>
        <w:rPr>
          <w:sz w:val="20"/>
          <w:szCs w:val="20"/>
        </w:rPr>
      </w:pPr>
      <m:oMathPara>
        <m:oMathParaPr>
          <m:jc m:val="left"/>
        </m:oMathParaPr>
        <m:oMath>
          <m:r>
            <w:rPr>
              <w:rFonts w:ascii="Cambria Math" w:hAnsi="Cambria Math"/>
              <w:sz w:val="20"/>
              <w:szCs w:val="20"/>
            </w:rPr>
            <m:t>s</m:t>
          </m:r>
          <m:r>
            <w:rPr>
              <w:rFonts w:ascii="Cambria Math"/>
              <w:sz w:val="20"/>
              <w:szCs w:val="20"/>
            </w:rPr>
            <m:t>=</m:t>
          </m:r>
          <m:r>
            <w:rPr>
              <w:rFonts w:ascii="Cambria Math" w:hAnsi="Cambria Math"/>
              <w:sz w:val="20"/>
              <w:szCs w:val="20"/>
            </w:rPr>
            <m:t>ki</m:t>
          </m:r>
          <m:f>
            <m:fPr>
              <m:ctrlPr>
                <w:rPr>
                  <w:rFonts w:ascii="Cambria Math" w:hAnsi="Cambria Math"/>
                  <w:i/>
                  <w:sz w:val="20"/>
                  <w:szCs w:val="20"/>
                </w:rPr>
              </m:ctrlPr>
            </m:fPr>
            <m:num>
              <m:r>
                <w:rPr>
                  <w:rFonts w:ascii="Cambria Math" w:hAnsi="Cambria Math"/>
                  <w:sz w:val="20"/>
                  <w:szCs w:val="20"/>
                </w:rPr>
                <m:t>kc</m:t>
              </m:r>
            </m:num>
            <m:den>
              <m:r>
                <w:rPr>
                  <w:rFonts w:ascii="Cambria Math" w:hAnsi="Cambria Math"/>
                  <w:sz w:val="20"/>
                  <w:szCs w:val="20"/>
                </w:rPr>
                <m:t>km</m:t>
              </m:r>
            </m:den>
          </m:f>
          <m:r>
            <w:rPr>
              <w:rFonts w:ascii="Cambria Math" w:hAnsi="Cambria Math"/>
              <w:sz w:val="20"/>
              <w:szCs w:val="20"/>
            </w:rPr>
            <m:t>l</m:t>
          </m:r>
          <m:r>
            <w:rPr>
              <w:rFonts w:ascii="Cambria Math"/>
              <w:sz w:val="20"/>
              <w:szCs w:val="20"/>
            </w:rPr>
            <m:t>=0,06</m:t>
          </m:r>
          <m:f>
            <m:fPr>
              <m:ctrlPr>
                <w:rPr>
                  <w:rFonts w:ascii="Cambria Math" w:hAnsi="Cambria Math"/>
                  <w:i/>
                  <w:sz w:val="20"/>
                  <w:szCs w:val="20"/>
                </w:rPr>
              </m:ctrlPr>
            </m:fPr>
            <m:num>
              <m:r>
                <w:rPr>
                  <w:rFonts w:ascii="Cambria Math"/>
                  <w:sz w:val="20"/>
                  <w:szCs w:val="20"/>
                </w:rPr>
                <m:t>0,348</m:t>
              </m:r>
            </m:num>
            <m:den>
              <m:r>
                <w:rPr>
                  <w:rFonts w:ascii="Cambria Math"/>
                  <w:sz w:val="20"/>
                  <w:szCs w:val="20"/>
                </w:rPr>
                <m:t>1,0</m:t>
              </m:r>
            </m:den>
          </m:f>
          <m:r>
            <w:rPr>
              <w:rFonts w:ascii="Cambria Math"/>
              <w:sz w:val="20"/>
              <w:szCs w:val="20"/>
            </w:rPr>
            <m:t>12,0=0,25</m:t>
          </m:r>
          <m:r>
            <w:rPr>
              <w:rFonts w:ascii="Cambria Math" w:hAnsi="Cambria Math"/>
              <w:sz w:val="20"/>
              <w:szCs w:val="20"/>
            </w:rPr>
            <m:t>m</m:t>
          </m:r>
        </m:oMath>
      </m:oMathPara>
    </w:p>
    <w:p w14:paraId="1583C1DF" w14:textId="77777777" w:rsidR="00CA1810" w:rsidRPr="003577CC" w:rsidRDefault="00CA1810" w:rsidP="00CA1810">
      <w:pPr>
        <w:jc w:val="both"/>
        <w:rPr>
          <w:sz w:val="20"/>
          <w:szCs w:val="20"/>
        </w:rPr>
      </w:pPr>
    </w:p>
    <w:p w14:paraId="7AB154BC" w14:textId="77777777" w:rsidR="00CA1810" w:rsidRPr="003577CC" w:rsidRDefault="00CA1810" w:rsidP="00CA1810">
      <w:pPr>
        <w:jc w:val="both"/>
        <w:rPr>
          <w:sz w:val="20"/>
          <w:szCs w:val="20"/>
        </w:rPr>
      </w:pPr>
      <w:r w:rsidRPr="003577CC">
        <w:rPr>
          <w:sz w:val="20"/>
          <w:szCs w:val="20"/>
        </w:rPr>
        <w:t>s</w:t>
      </w:r>
      <w:r w:rsidRPr="003577CC">
        <w:rPr>
          <w:sz w:val="20"/>
          <w:szCs w:val="20"/>
        </w:rPr>
        <w:tab/>
        <w:t>dostatečná vzdálenost mezi jímací soustavou a vnitřními systémy</w:t>
      </w:r>
    </w:p>
    <w:p w14:paraId="000CB081" w14:textId="77777777" w:rsidR="00CA1810" w:rsidRPr="003577CC" w:rsidRDefault="00CA1810" w:rsidP="00CA1810">
      <w:pPr>
        <w:jc w:val="both"/>
        <w:rPr>
          <w:sz w:val="20"/>
          <w:szCs w:val="20"/>
        </w:rPr>
      </w:pPr>
      <w:proofErr w:type="spellStart"/>
      <w:r w:rsidRPr="003577CC">
        <w:rPr>
          <w:sz w:val="20"/>
          <w:szCs w:val="20"/>
        </w:rPr>
        <w:t>ki</w:t>
      </w:r>
      <w:proofErr w:type="spellEnd"/>
      <w:r w:rsidRPr="003577CC">
        <w:rPr>
          <w:sz w:val="20"/>
          <w:szCs w:val="20"/>
        </w:rPr>
        <w:tab/>
        <w:t>koeficient zvolený na třídě LPS</w:t>
      </w:r>
    </w:p>
    <w:p w14:paraId="01DBF040" w14:textId="77777777" w:rsidR="00CA1810" w:rsidRPr="003577CC" w:rsidRDefault="00CA1810" w:rsidP="00CA1810">
      <w:pPr>
        <w:jc w:val="both"/>
        <w:rPr>
          <w:sz w:val="20"/>
          <w:szCs w:val="20"/>
        </w:rPr>
      </w:pPr>
      <w:proofErr w:type="spellStart"/>
      <w:r w:rsidRPr="003577CC">
        <w:rPr>
          <w:sz w:val="20"/>
          <w:szCs w:val="20"/>
        </w:rPr>
        <w:t>kc</w:t>
      </w:r>
      <w:proofErr w:type="spellEnd"/>
      <w:r w:rsidRPr="003577CC">
        <w:rPr>
          <w:sz w:val="20"/>
          <w:szCs w:val="20"/>
        </w:rPr>
        <w:tab/>
        <w:t>koeficient bleskového proudu tekoucí svody</w:t>
      </w:r>
    </w:p>
    <w:p w14:paraId="6D9C813E" w14:textId="77777777" w:rsidR="00CA1810" w:rsidRPr="003577CC" w:rsidRDefault="00CA1810" w:rsidP="00CA1810">
      <w:pPr>
        <w:jc w:val="both"/>
        <w:rPr>
          <w:sz w:val="20"/>
          <w:szCs w:val="20"/>
        </w:rPr>
      </w:pPr>
      <w:r w:rsidRPr="003577CC">
        <w:rPr>
          <w:sz w:val="20"/>
          <w:szCs w:val="20"/>
        </w:rPr>
        <w:t>km</w:t>
      </w:r>
      <w:r w:rsidRPr="003577CC">
        <w:rPr>
          <w:sz w:val="20"/>
          <w:szCs w:val="20"/>
        </w:rPr>
        <w:tab/>
        <w:t>koeficient materiálu elektrické izolace</w:t>
      </w:r>
    </w:p>
    <w:p w14:paraId="281725A6" w14:textId="77777777" w:rsidR="00CA1810" w:rsidRDefault="00CA1810" w:rsidP="00CA1810">
      <w:pPr>
        <w:jc w:val="both"/>
        <w:rPr>
          <w:sz w:val="20"/>
          <w:szCs w:val="20"/>
        </w:rPr>
      </w:pPr>
      <w:r w:rsidRPr="003577CC">
        <w:rPr>
          <w:sz w:val="20"/>
          <w:szCs w:val="20"/>
        </w:rPr>
        <w:t>l</w:t>
      </w:r>
      <w:r w:rsidRPr="003577CC">
        <w:rPr>
          <w:sz w:val="20"/>
          <w:szCs w:val="20"/>
        </w:rPr>
        <w:tab/>
        <w:t>dálka podél jímací soustavy od bodu, kde je zjišťována dostatečná vzdálenost, k nejbližšímu bodu ekvipotenciálního pospojování</w:t>
      </w:r>
    </w:p>
    <w:p w14:paraId="6B8FF549" w14:textId="77777777" w:rsidR="00112CE4" w:rsidRDefault="00112CE4" w:rsidP="00CA1810">
      <w:pPr>
        <w:jc w:val="both"/>
        <w:rPr>
          <w:sz w:val="20"/>
          <w:szCs w:val="20"/>
        </w:rPr>
      </w:pPr>
    </w:p>
    <w:p w14:paraId="1B0C17F7" w14:textId="77777777" w:rsidR="00CA1810" w:rsidRPr="003577CC" w:rsidRDefault="00CA1810" w:rsidP="00CA1810">
      <w:pPr>
        <w:jc w:val="both"/>
        <w:rPr>
          <w:sz w:val="20"/>
          <w:szCs w:val="20"/>
        </w:rPr>
      </w:pPr>
      <w:r w:rsidRPr="003577CC">
        <w:rPr>
          <w:sz w:val="20"/>
          <w:szCs w:val="20"/>
        </w:rPr>
        <w:t xml:space="preserve">koeficient </w:t>
      </w:r>
      <w:proofErr w:type="spellStart"/>
      <w:r w:rsidRPr="003577CC">
        <w:rPr>
          <w:sz w:val="20"/>
          <w:szCs w:val="20"/>
        </w:rPr>
        <w:t>kc</w:t>
      </w:r>
      <w:proofErr w:type="spellEnd"/>
      <w:r w:rsidRPr="003577CC">
        <w:rPr>
          <w:sz w:val="20"/>
          <w:szCs w:val="20"/>
        </w:rPr>
        <w:t>:</w:t>
      </w:r>
    </w:p>
    <w:p w14:paraId="3A001D39" w14:textId="354EF8E1" w:rsidR="00CA1810" w:rsidRPr="003577CC" w:rsidRDefault="00CA1810" w:rsidP="00CA1810">
      <w:pPr>
        <w:jc w:val="both"/>
        <w:rPr>
          <w:sz w:val="20"/>
          <w:szCs w:val="20"/>
        </w:rPr>
      </w:pPr>
      <m:oMathPara>
        <m:oMathParaPr>
          <m:jc m:val="left"/>
        </m:oMathParaPr>
        <m:oMath>
          <m:r>
            <w:rPr>
              <w:rFonts w:ascii="Cambria Math" w:hAnsi="Cambria Math"/>
              <w:sz w:val="20"/>
              <w:szCs w:val="20"/>
            </w:rPr>
            <m:t>kc</m:t>
          </m:r>
          <m:r>
            <w:rPr>
              <w:rFonts w:ascii="Cambria Math"/>
              <w:sz w:val="20"/>
              <w:szCs w:val="20"/>
            </w:rPr>
            <m:t>=</m:t>
          </m:r>
          <m:f>
            <m:fPr>
              <m:ctrlPr>
                <w:rPr>
                  <w:rFonts w:ascii="Cambria Math" w:hAnsi="Cambria Math"/>
                  <w:i/>
                  <w:sz w:val="20"/>
                  <w:szCs w:val="20"/>
                </w:rPr>
              </m:ctrlPr>
            </m:fPr>
            <m:num>
              <m:r>
                <w:rPr>
                  <w:rFonts w:ascii="Cambria Math"/>
                  <w:sz w:val="20"/>
                  <w:szCs w:val="20"/>
                </w:rPr>
                <m:t>1</m:t>
              </m:r>
            </m:num>
            <m:den>
              <m:r>
                <w:rPr>
                  <w:rFonts w:ascii="Cambria Math"/>
                  <w:sz w:val="20"/>
                  <w:szCs w:val="20"/>
                </w:rPr>
                <m:t>2</m:t>
              </m:r>
              <m:r>
                <w:rPr>
                  <w:rFonts w:ascii="Cambria Math" w:hAnsi="Cambria Math"/>
                  <w:sz w:val="20"/>
                  <w:szCs w:val="20"/>
                </w:rPr>
                <m:t>n</m:t>
              </m:r>
            </m:den>
          </m:f>
          <m:r>
            <w:rPr>
              <w:rFonts w:ascii="Cambria Math"/>
              <w:sz w:val="20"/>
              <w:szCs w:val="20"/>
            </w:rPr>
            <m:t>+0,1+0,2</m:t>
          </m:r>
          <m:rad>
            <m:radPr>
              <m:ctrlPr>
                <w:rPr>
                  <w:rFonts w:ascii="Cambria Math" w:hAnsi="Cambria Math"/>
                  <w:i/>
                  <w:sz w:val="20"/>
                  <w:szCs w:val="20"/>
                </w:rPr>
              </m:ctrlPr>
            </m:radPr>
            <m:deg>
              <m:r>
                <w:rPr>
                  <w:rFonts w:ascii="Cambria Math"/>
                  <w:sz w:val="20"/>
                  <w:szCs w:val="20"/>
                </w:rPr>
                <m:t>3</m:t>
              </m:r>
            </m:deg>
            <m:e>
              <m:f>
                <m:fPr>
                  <m:ctrlPr>
                    <w:rPr>
                      <w:rFonts w:ascii="Cambria Math" w:hAnsi="Cambria Math"/>
                      <w:i/>
                      <w:sz w:val="20"/>
                      <w:szCs w:val="20"/>
                    </w:rPr>
                  </m:ctrlPr>
                </m:fPr>
                <m:num>
                  <m:r>
                    <w:rPr>
                      <w:rFonts w:ascii="Cambria Math" w:hAnsi="Cambria Math"/>
                      <w:sz w:val="20"/>
                      <w:szCs w:val="20"/>
                    </w:rPr>
                    <m:t>c</m:t>
                  </m:r>
                </m:num>
                <m:den>
                  <m:r>
                    <w:rPr>
                      <w:rFonts w:ascii="Cambria Math" w:hAnsi="Cambria Math"/>
                      <w:sz w:val="20"/>
                      <w:szCs w:val="20"/>
                    </w:rPr>
                    <m:t>h</m:t>
                  </m:r>
                </m:den>
              </m:f>
            </m:e>
          </m:rad>
          <m:r>
            <w:rPr>
              <w:rFonts w:ascii="Cambria Math"/>
              <w:sz w:val="20"/>
              <w:szCs w:val="20"/>
            </w:rPr>
            <m:t>=</m:t>
          </m:r>
          <m:f>
            <m:fPr>
              <m:ctrlPr>
                <w:rPr>
                  <w:rFonts w:ascii="Cambria Math" w:hAnsi="Cambria Math"/>
                  <w:i/>
                  <w:sz w:val="20"/>
                  <w:szCs w:val="20"/>
                </w:rPr>
              </m:ctrlPr>
            </m:fPr>
            <m:num>
              <m:r>
                <w:rPr>
                  <w:rFonts w:ascii="Cambria Math"/>
                  <w:sz w:val="20"/>
                  <w:szCs w:val="20"/>
                </w:rPr>
                <m:t>1</m:t>
              </m:r>
            </m:num>
            <m:den>
              <m:r>
                <w:rPr>
                  <w:rFonts w:ascii="Cambria Math"/>
                  <w:sz w:val="20"/>
                  <w:szCs w:val="20"/>
                </w:rPr>
                <m:t>16</m:t>
              </m:r>
            </m:den>
          </m:f>
          <m:r>
            <w:rPr>
              <w:rFonts w:ascii="Cambria Math"/>
              <w:sz w:val="20"/>
              <w:szCs w:val="20"/>
            </w:rPr>
            <m:t>+0,1+0,2</m:t>
          </m:r>
          <m:rad>
            <m:radPr>
              <m:ctrlPr>
                <w:rPr>
                  <w:rFonts w:ascii="Cambria Math" w:hAnsi="Cambria Math"/>
                  <w:i/>
                  <w:sz w:val="20"/>
                  <w:szCs w:val="20"/>
                </w:rPr>
              </m:ctrlPr>
            </m:radPr>
            <m:deg>
              <m:r>
                <w:rPr>
                  <w:rFonts w:ascii="Cambria Math"/>
                  <w:sz w:val="20"/>
                  <w:szCs w:val="20"/>
                </w:rPr>
                <m:t>3</m:t>
              </m:r>
            </m:deg>
            <m:e>
              <m:f>
                <m:fPr>
                  <m:ctrlPr>
                    <w:rPr>
                      <w:rFonts w:ascii="Cambria Math" w:hAnsi="Cambria Math"/>
                      <w:i/>
                      <w:sz w:val="20"/>
                      <w:szCs w:val="20"/>
                    </w:rPr>
                  </m:ctrlPr>
                </m:fPr>
                <m:num>
                  <m:r>
                    <w:rPr>
                      <w:rFonts w:ascii="Cambria Math"/>
                      <w:sz w:val="20"/>
                      <w:szCs w:val="20"/>
                    </w:rPr>
                    <m:t>7,13</m:t>
                  </m:r>
                </m:num>
                <m:den>
                  <m:r>
                    <w:rPr>
                      <w:rFonts w:ascii="Cambria Math"/>
                      <w:sz w:val="20"/>
                      <w:szCs w:val="20"/>
                    </w:rPr>
                    <m:t>8,95</m:t>
                  </m:r>
                </m:den>
              </m:f>
            </m:e>
          </m:rad>
          <m:r>
            <w:rPr>
              <w:rFonts w:ascii="Cambria Math"/>
              <w:sz w:val="20"/>
              <w:szCs w:val="20"/>
            </w:rPr>
            <m:t>=0,348</m:t>
          </m:r>
        </m:oMath>
      </m:oMathPara>
    </w:p>
    <w:p w14:paraId="316DD9EB" w14:textId="77777777" w:rsidR="00CA1810" w:rsidRPr="003577CC" w:rsidRDefault="00CA1810" w:rsidP="00CA1810">
      <w:pPr>
        <w:jc w:val="both"/>
        <w:rPr>
          <w:sz w:val="20"/>
          <w:szCs w:val="20"/>
        </w:rPr>
      </w:pPr>
      <w:r w:rsidRPr="003577CC">
        <w:rPr>
          <w:sz w:val="20"/>
          <w:szCs w:val="20"/>
        </w:rPr>
        <w:t>n</w:t>
      </w:r>
      <w:r w:rsidRPr="003577CC">
        <w:rPr>
          <w:sz w:val="20"/>
          <w:szCs w:val="20"/>
        </w:rPr>
        <w:tab/>
        <w:t>celkový počet svodů</w:t>
      </w:r>
    </w:p>
    <w:p w14:paraId="5E4DC76A" w14:textId="77777777" w:rsidR="00CA1810" w:rsidRPr="003577CC" w:rsidRDefault="00CA1810" w:rsidP="00CA1810">
      <w:pPr>
        <w:jc w:val="both"/>
        <w:rPr>
          <w:sz w:val="20"/>
          <w:szCs w:val="20"/>
        </w:rPr>
      </w:pPr>
      <w:r w:rsidRPr="003577CC">
        <w:rPr>
          <w:sz w:val="20"/>
          <w:szCs w:val="20"/>
        </w:rPr>
        <w:t>c</w:t>
      </w:r>
      <w:r w:rsidRPr="003577CC">
        <w:rPr>
          <w:sz w:val="20"/>
          <w:szCs w:val="20"/>
        </w:rPr>
        <w:tab/>
        <w:t>vzdálenost mezi svody</w:t>
      </w:r>
    </w:p>
    <w:p w14:paraId="68E80C71" w14:textId="77777777" w:rsidR="00CA1810" w:rsidRPr="003577CC" w:rsidRDefault="00CA1810" w:rsidP="00CA1810">
      <w:pPr>
        <w:jc w:val="both"/>
        <w:rPr>
          <w:sz w:val="20"/>
          <w:szCs w:val="20"/>
        </w:rPr>
      </w:pPr>
      <w:r w:rsidRPr="003577CC">
        <w:rPr>
          <w:sz w:val="20"/>
          <w:szCs w:val="20"/>
        </w:rPr>
        <w:t>h</w:t>
      </w:r>
      <w:r w:rsidRPr="003577CC">
        <w:rPr>
          <w:sz w:val="20"/>
          <w:szCs w:val="20"/>
        </w:rPr>
        <w:tab/>
        <w:t>výška mezi uzemňovací a jímací soustavou</w:t>
      </w:r>
    </w:p>
    <w:p w14:paraId="29322A36" w14:textId="77777777" w:rsidR="00CA1810" w:rsidRDefault="00CA1810" w:rsidP="00A40615">
      <w:pPr>
        <w:jc w:val="both"/>
        <w:rPr>
          <w:sz w:val="20"/>
          <w:szCs w:val="20"/>
        </w:rPr>
      </w:pPr>
    </w:p>
    <w:p w14:paraId="10B8C86B" w14:textId="44C8AD52" w:rsidR="00A40615" w:rsidRDefault="00A40615" w:rsidP="00A40615">
      <w:pPr>
        <w:autoSpaceDE w:val="0"/>
        <w:autoSpaceDN w:val="0"/>
        <w:adjustRightInd w:val="0"/>
        <w:jc w:val="both"/>
        <w:rPr>
          <w:sz w:val="20"/>
          <w:szCs w:val="20"/>
        </w:rPr>
      </w:pPr>
      <w:r w:rsidRPr="003577CC">
        <w:rPr>
          <w:sz w:val="20"/>
          <w:szCs w:val="20"/>
        </w:rPr>
        <w:t xml:space="preserve">K jímacímu vedení budou připojeny veškeré kovové konstrukce střechy a předměty vyčnívající nad střechu mimo </w:t>
      </w:r>
      <w:r w:rsidR="005E0C2D">
        <w:rPr>
          <w:sz w:val="20"/>
          <w:szCs w:val="20"/>
        </w:rPr>
        <w:t>zařízení VZT</w:t>
      </w:r>
      <w:r w:rsidRPr="003577CC">
        <w:rPr>
          <w:sz w:val="20"/>
          <w:szCs w:val="20"/>
        </w:rPr>
        <w:t xml:space="preserve">. </w:t>
      </w:r>
      <w:r w:rsidR="0044757F">
        <w:rPr>
          <w:sz w:val="20"/>
          <w:szCs w:val="20"/>
        </w:rPr>
        <w:t>Z</w:t>
      </w:r>
      <w:r w:rsidR="005E0C2D">
        <w:rPr>
          <w:sz w:val="20"/>
          <w:szCs w:val="20"/>
        </w:rPr>
        <w:t xml:space="preserve">ařízení VZT bude připojena vodičem </w:t>
      </w:r>
      <w:r w:rsidR="0044757F" w:rsidRPr="00FC2645">
        <w:rPr>
          <w:sz w:val="20"/>
          <w:szCs w:val="20"/>
        </w:rPr>
        <w:t>s malým množstvím uvolněného te</w:t>
      </w:r>
      <w:r w:rsidR="0044757F">
        <w:rPr>
          <w:sz w:val="20"/>
          <w:szCs w:val="20"/>
        </w:rPr>
        <w:t xml:space="preserve">pla v případě požáru B2ca s1d1a1 </w:t>
      </w:r>
      <w:r w:rsidR="006F2A3A">
        <w:rPr>
          <w:sz w:val="20"/>
          <w:szCs w:val="20"/>
        </w:rPr>
        <w:t>1x10</w:t>
      </w:r>
      <w:r w:rsidR="005E0C2D">
        <w:rPr>
          <w:sz w:val="20"/>
          <w:szCs w:val="20"/>
        </w:rPr>
        <w:t xml:space="preserve"> na přípojnici MET </w:t>
      </w:r>
      <w:r w:rsidR="0044757F">
        <w:rPr>
          <w:sz w:val="20"/>
          <w:szCs w:val="20"/>
        </w:rPr>
        <w:t xml:space="preserve">umístěnou </w:t>
      </w:r>
      <w:r w:rsidR="006F2A3A">
        <w:rPr>
          <w:sz w:val="20"/>
          <w:szCs w:val="20"/>
        </w:rPr>
        <w:t>v rozváděči RJIP</w:t>
      </w:r>
      <w:r>
        <w:rPr>
          <w:sz w:val="20"/>
          <w:szCs w:val="20"/>
        </w:rPr>
        <w:t>.</w:t>
      </w:r>
    </w:p>
    <w:p w14:paraId="1BED6A32" w14:textId="4891CE6D" w:rsidR="00A40615" w:rsidRDefault="00A40615" w:rsidP="00A40615">
      <w:pPr>
        <w:autoSpaceDE w:val="0"/>
        <w:autoSpaceDN w:val="0"/>
        <w:adjustRightInd w:val="0"/>
        <w:jc w:val="both"/>
        <w:rPr>
          <w:sz w:val="20"/>
          <w:szCs w:val="20"/>
        </w:rPr>
      </w:pPr>
      <w:r w:rsidRPr="003577CC">
        <w:rPr>
          <w:sz w:val="20"/>
          <w:szCs w:val="20"/>
        </w:rPr>
        <w:t xml:space="preserve">Počet navržených svodů je určen dle </w:t>
      </w:r>
      <w:r>
        <w:rPr>
          <w:sz w:val="20"/>
          <w:szCs w:val="20"/>
        </w:rPr>
        <w:t xml:space="preserve">souboru norem </w:t>
      </w:r>
      <w:r w:rsidRPr="003577CC">
        <w:rPr>
          <w:sz w:val="20"/>
          <w:szCs w:val="20"/>
        </w:rPr>
        <w:t xml:space="preserve">ČSN EN 62305. </w:t>
      </w:r>
      <w:r w:rsidRPr="00467A9A">
        <w:rPr>
          <w:sz w:val="20"/>
          <w:szCs w:val="20"/>
        </w:rPr>
        <w:t>Jednotlivé svody budou spojeny přes zkušební svorku k</w:t>
      </w:r>
      <w:r>
        <w:rPr>
          <w:sz w:val="20"/>
          <w:szCs w:val="20"/>
        </w:rPr>
        <w:t> SZ k</w:t>
      </w:r>
      <w:r w:rsidRPr="00467A9A">
        <w:rPr>
          <w:sz w:val="20"/>
          <w:szCs w:val="20"/>
        </w:rPr>
        <w:t xml:space="preserve"> uzemňovací </w:t>
      </w:r>
      <w:r>
        <w:rPr>
          <w:sz w:val="20"/>
          <w:szCs w:val="20"/>
        </w:rPr>
        <w:t>soustavě</w:t>
      </w:r>
      <w:r w:rsidRPr="00467A9A">
        <w:rPr>
          <w:sz w:val="20"/>
          <w:szCs w:val="20"/>
        </w:rPr>
        <w:t>.</w:t>
      </w:r>
      <w:r>
        <w:rPr>
          <w:sz w:val="20"/>
          <w:szCs w:val="20"/>
        </w:rPr>
        <w:t xml:space="preserve"> </w:t>
      </w:r>
      <w:r w:rsidRPr="003577CC">
        <w:rPr>
          <w:sz w:val="20"/>
          <w:szCs w:val="20"/>
        </w:rPr>
        <w:t>Jímací soustava b</w:t>
      </w:r>
      <w:r>
        <w:rPr>
          <w:sz w:val="20"/>
          <w:szCs w:val="20"/>
        </w:rPr>
        <w:t xml:space="preserve">ude připevněna na podpěrách vedení </w:t>
      </w:r>
      <w:r w:rsidR="005E0C2D">
        <w:rPr>
          <w:sz w:val="20"/>
          <w:szCs w:val="20"/>
        </w:rPr>
        <w:t>PV21</w:t>
      </w:r>
      <w:r w:rsidRPr="003577CC">
        <w:rPr>
          <w:sz w:val="20"/>
          <w:szCs w:val="20"/>
        </w:rPr>
        <w:t xml:space="preserve">. Podpěry </w:t>
      </w:r>
      <w:r>
        <w:rPr>
          <w:sz w:val="20"/>
          <w:szCs w:val="20"/>
        </w:rPr>
        <w:t xml:space="preserve">vedení </w:t>
      </w:r>
      <w:r w:rsidR="005E0C2D">
        <w:rPr>
          <w:sz w:val="20"/>
          <w:szCs w:val="20"/>
        </w:rPr>
        <w:t>PV21</w:t>
      </w:r>
      <w:r>
        <w:rPr>
          <w:sz w:val="20"/>
          <w:szCs w:val="20"/>
        </w:rPr>
        <w:t xml:space="preserve"> </w:t>
      </w:r>
      <w:r w:rsidRPr="003577CC">
        <w:rPr>
          <w:sz w:val="20"/>
          <w:szCs w:val="20"/>
        </w:rPr>
        <w:t>budou rozmístěny 1</w:t>
      </w:r>
      <w:r>
        <w:rPr>
          <w:sz w:val="20"/>
          <w:szCs w:val="20"/>
        </w:rPr>
        <w:t>,0</w:t>
      </w:r>
      <w:r w:rsidRPr="003577CC">
        <w:rPr>
          <w:sz w:val="20"/>
          <w:szCs w:val="20"/>
        </w:rPr>
        <w:t xml:space="preserve">m od sebe. </w:t>
      </w:r>
      <w:r>
        <w:rPr>
          <w:sz w:val="20"/>
          <w:szCs w:val="20"/>
        </w:rPr>
        <w:t xml:space="preserve">Svodová soustava bude provedena z drátu </w:t>
      </w:r>
      <w:proofErr w:type="spellStart"/>
      <w:r>
        <w:rPr>
          <w:sz w:val="20"/>
          <w:szCs w:val="20"/>
        </w:rPr>
        <w:t>AlMgSi</w:t>
      </w:r>
      <w:proofErr w:type="spellEnd"/>
      <w:r>
        <w:rPr>
          <w:sz w:val="20"/>
          <w:szCs w:val="20"/>
        </w:rPr>
        <w:t xml:space="preserve"> </w:t>
      </w:r>
      <w:proofErr w:type="spellStart"/>
      <w:r>
        <w:rPr>
          <w:sz w:val="20"/>
          <w:szCs w:val="20"/>
        </w:rPr>
        <w:t>pr</w:t>
      </w:r>
      <w:proofErr w:type="spellEnd"/>
      <w:r>
        <w:rPr>
          <w:sz w:val="20"/>
          <w:szCs w:val="20"/>
        </w:rPr>
        <w:t xml:space="preserve">. 8 upevněných na příchytkách </w:t>
      </w:r>
      <w:r w:rsidRPr="003577CC">
        <w:rPr>
          <w:sz w:val="20"/>
          <w:szCs w:val="20"/>
        </w:rPr>
        <w:t>PV1p-55</w:t>
      </w:r>
      <w:r>
        <w:rPr>
          <w:sz w:val="20"/>
          <w:szCs w:val="20"/>
        </w:rPr>
        <w:t>.</w:t>
      </w:r>
    </w:p>
    <w:p w14:paraId="1619A427" w14:textId="55A2CFA6" w:rsidR="00352DD5" w:rsidRDefault="00352DD5" w:rsidP="00A40615">
      <w:pPr>
        <w:autoSpaceDE w:val="0"/>
        <w:autoSpaceDN w:val="0"/>
        <w:adjustRightInd w:val="0"/>
        <w:jc w:val="both"/>
        <w:rPr>
          <w:sz w:val="20"/>
          <w:szCs w:val="20"/>
        </w:rPr>
      </w:pPr>
      <w:r>
        <w:rPr>
          <w:sz w:val="20"/>
          <w:szCs w:val="20"/>
        </w:rPr>
        <w:t>Nová jímací soustava bude připojena na stávající jímací soustavu svorkami 2x SS.</w:t>
      </w:r>
    </w:p>
    <w:p w14:paraId="35589193" w14:textId="77777777" w:rsidR="00420C81" w:rsidRDefault="00420C81" w:rsidP="00420C81">
      <w:pPr>
        <w:autoSpaceDE w:val="0"/>
        <w:autoSpaceDN w:val="0"/>
        <w:adjustRightInd w:val="0"/>
        <w:jc w:val="both"/>
        <w:rPr>
          <w:sz w:val="20"/>
          <w:szCs w:val="20"/>
        </w:rPr>
      </w:pPr>
      <w:r>
        <w:rPr>
          <w:sz w:val="20"/>
          <w:szCs w:val="20"/>
        </w:rPr>
        <w:t xml:space="preserve">Pomocné jímače tyče výšky 1,0m budou provedeny z kulatiny </w:t>
      </w:r>
      <w:proofErr w:type="spellStart"/>
      <w:r>
        <w:rPr>
          <w:sz w:val="20"/>
          <w:szCs w:val="20"/>
        </w:rPr>
        <w:t>FeZn</w:t>
      </w:r>
      <w:proofErr w:type="spellEnd"/>
      <w:r>
        <w:rPr>
          <w:sz w:val="20"/>
          <w:szCs w:val="20"/>
        </w:rPr>
        <w:t xml:space="preserve"> </w:t>
      </w:r>
      <w:proofErr w:type="spellStart"/>
      <w:r>
        <w:rPr>
          <w:sz w:val="20"/>
          <w:szCs w:val="20"/>
        </w:rPr>
        <w:t>pr</w:t>
      </w:r>
      <w:proofErr w:type="spellEnd"/>
      <w:r>
        <w:rPr>
          <w:sz w:val="20"/>
          <w:szCs w:val="20"/>
        </w:rPr>
        <w:t>. 10 upevněny svorkou spojovací 6x SS</w:t>
      </w:r>
      <w:r w:rsidRPr="00467A9A">
        <w:rPr>
          <w:sz w:val="20"/>
          <w:szCs w:val="20"/>
        </w:rPr>
        <w:t xml:space="preserve"> </w:t>
      </w:r>
    </w:p>
    <w:p w14:paraId="1CA91912" w14:textId="6CF80938" w:rsidR="0044757F" w:rsidRDefault="0044757F" w:rsidP="0044757F">
      <w:pPr>
        <w:autoSpaceDE w:val="0"/>
        <w:autoSpaceDN w:val="0"/>
        <w:adjustRightInd w:val="0"/>
        <w:jc w:val="both"/>
        <w:rPr>
          <w:sz w:val="20"/>
          <w:szCs w:val="20"/>
        </w:rPr>
      </w:pPr>
      <w:r w:rsidRPr="00467A9A">
        <w:rPr>
          <w:sz w:val="20"/>
          <w:szCs w:val="20"/>
        </w:rPr>
        <w:t xml:space="preserve">Oddálený </w:t>
      </w:r>
      <w:r>
        <w:rPr>
          <w:sz w:val="20"/>
          <w:szCs w:val="20"/>
        </w:rPr>
        <w:t>jímač</w:t>
      </w:r>
      <w:r w:rsidRPr="00467A9A">
        <w:rPr>
          <w:sz w:val="20"/>
          <w:szCs w:val="20"/>
        </w:rPr>
        <w:t xml:space="preserve"> </w:t>
      </w:r>
      <w:r>
        <w:rPr>
          <w:sz w:val="20"/>
          <w:szCs w:val="20"/>
        </w:rPr>
        <w:t xml:space="preserve">výšky </w:t>
      </w:r>
      <w:r w:rsidR="00420C81">
        <w:rPr>
          <w:sz w:val="20"/>
          <w:szCs w:val="20"/>
        </w:rPr>
        <w:t>2,0m</w:t>
      </w:r>
      <w:r>
        <w:rPr>
          <w:sz w:val="20"/>
          <w:szCs w:val="20"/>
        </w:rPr>
        <w:t xml:space="preserve">, jímací tyč </w:t>
      </w:r>
      <w:proofErr w:type="spellStart"/>
      <w:r>
        <w:rPr>
          <w:sz w:val="20"/>
          <w:szCs w:val="20"/>
        </w:rPr>
        <w:t>AlMgSi</w:t>
      </w:r>
      <w:proofErr w:type="spellEnd"/>
      <w:r>
        <w:rPr>
          <w:sz w:val="20"/>
          <w:szCs w:val="20"/>
        </w:rPr>
        <w:t xml:space="preserve"> 2,</w:t>
      </w:r>
      <w:r w:rsidR="00420C81">
        <w:rPr>
          <w:sz w:val="20"/>
          <w:szCs w:val="20"/>
        </w:rPr>
        <w:t>0</w:t>
      </w:r>
      <w:r>
        <w:rPr>
          <w:sz w:val="20"/>
          <w:szCs w:val="20"/>
        </w:rPr>
        <w:t>m bude upevněna do stojanu pro jímací tyče.</w:t>
      </w:r>
    </w:p>
    <w:p w14:paraId="05278904" w14:textId="77777777" w:rsidR="00A40615" w:rsidRDefault="00A40615" w:rsidP="00A40615">
      <w:pPr>
        <w:jc w:val="both"/>
        <w:rPr>
          <w:sz w:val="20"/>
          <w:szCs w:val="20"/>
        </w:rPr>
      </w:pPr>
      <w:r>
        <w:rPr>
          <w:sz w:val="20"/>
          <w:szCs w:val="20"/>
        </w:rPr>
        <w:lastRenderedPageBreak/>
        <w:t xml:space="preserve">Zkušební svorka </w:t>
      </w:r>
      <w:proofErr w:type="spellStart"/>
      <w:r>
        <w:rPr>
          <w:sz w:val="20"/>
          <w:szCs w:val="20"/>
        </w:rPr>
        <w:t>SZb</w:t>
      </w:r>
      <w:proofErr w:type="spellEnd"/>
      <w:r>
        <w:rPr>
          <w:sz w:val="20"/>
          <w:szCs w:val="20"/>
        </w:rPr>
        <w:t xml:space="preserve"> bude osazena ve výšce 1,6m nad úrovní terénu, s</w:t>
      </w:r>
      <w:r w:rsidRPr="00467A9A">
        <w:rPr>
          <w:sz w:val="20"/>
          <w:szCs w:val="20"/>
        </w:rPr>
        <w:t>vod</w:t>
      </w:r>
      <w:r>
        <w:rPr>
          <w:sz w:val="20"/>
          <w:szCs w:val="20"/>
        </w:rPr>
        <w:t>y</w:t>
      </w:r>
      <w:r w:rsidRPr="00467A9A">
        <w:rPr>
          <w:sz w:val="20"/>
          <w:szCs w:val="20"/>
        </w:rPr>
        <w:t xml:space="preserve"> bud</w:t>
      </w:r>
      <w:r>
        <w:rPr>
          <w:sz w:val="20"/>
          <w:szCs w:val="20"/>
        </w:rPr>
        <w:t>ou</w:t>
      </w:r>
      <w:r w:rsidRPr="00467A9A">
        <w:rPr>
          <w:sz w:val="20"/>
          <w:szCs w:val="20"/>
        </w:rPr>
        <w:t xml:space="preserve"> do výšky 1,6m chráněn proti poškození úhelníkem OU1,7</w:t>
      </w:r>
      <w:r>
        <w:rPr>
          <w:sz w:val="20"/>
          <w:szCs w:val="20"/>
        </w:rPr>
        <w:t xml:space="preserve"> uchycený dvěma podpěrami </w:t>
      </w:r>
      <w:proofErr w:type="spellStart"/>
      <w:r>
        <w:rPr>
          <w:sz w:val="20"/>
          <w:szCs w:val="20"/>
        </w:rPr>
        <w:t>DUDb</w:t>
      </w:r>
      <w:proofErr w:type="spellEnd"/>
      <w:r>
        <w:rPr>
          <w:sz w:val="20"/>
          <w:szCs w:val="20"/>
        </w:rPr>
        <w:t>.</w:t>
      </w:r>
    </w:p>
    <w:p w14:paraId="58C003FE" w14:textId="77777777" w:rsidR="00A40615" w:rsidRPr="000B43F0" w:rsidRDefault="00A40615" w:rsidP="00A40615">
      <w:pPr>
        <w:jc w:val="both"/>
        <w:rPr>
          <w:b/>
          <w:sz w:val="20"/>
          <w:szCs w:val="20"/>
        </w:rPr>
      </w:pPr>
      <w:r w:rsidRPr="000B43F0">
        <w:rPr>
          <w:b/>
          <w:sz w:val="20"/>
          <w:szCs w:val="20"/>
        </w:rPr>
        <w:t>Pro zmenšení nebezpečí úrazu osob dotykovým a krokovým napětím na přípustnou úroveň, budou svody doplněny výstražnou tabulkou, aby se snížila pravděpodobnost vstupu do nebezpečné oblasti v okruhu 3m od svodu.</w:t>
      </w:r>
    </w:p>
    <w:p w14:paraId="59660130" w14:textId="77777777" w:rsidR="00B76769" w:rsidRDefault="00B76769" w:rsidP="00BB34E5">
      <w:pPr>
        <w:autoSpaceDE w:val="0"/>
        <w:autoSpaceDN w:val="0"/>
        <w:adjustRightInd w:val="0"/>
        <w:jc w:val="both"/>
        <w:rPr>
          <w:sz w:val="20"/>
          <w:szCs w:val="20"/>
        </w:rPr>
      </w:pPr>
    </w:p>
    <w:p w14:paraId="0CC1EB35" w14:textId="77777777" w:rsidR="00112CE4" w:rsidRDefault="00112CE4" w:rsidP="00BB34E5">
      <w:pPr>
        <w:autoSpaceDE w:val="0"/>
        <w:autoSpaceDN w:val="0"/>
        <w:adjustRightInd w:val="0"/>
        <w:jc w:val="both"/>
        <w:rPr>
          <w:sz w:val="20"/>
          <w:szCs w:val="20"/>
        </w:rPr>
      </w:pPr>
    </w:p>
    <w:p w14:paraId="06690322" w14:textId="77777777" w:rsidR="00112CE4" w:rsidRDefault="00112CE4" w:rsidP="00BB34E5">
      <w:pPr>
        <w:autoSpaceDE w:val="0"/>
        <w:autoSpaceDN w:val="0"/>
        <w:adjustRightInd w:val="0"/>
        <w:jc w:val="both"/>
        <w:rPr>
          <w:sz w:val="20"/>
          <w:szCs w:val="20"/>
        </w:rPr>
      </w:pPr>
    </w:p>
    <w:p w14:paraId="05A9EFA5" w14:textId="77777777" w:rsidR="00112CE4" w:rsidRDefault="00112CE4" w:rsidP="00BB34E5">
      <w:pPr>
        <w:autoSpaceDE w:val="0"/>
        <w:autoSpaceDN w:val="0"/>
        <w:adjustRightInd w:val="0"/>
        <w:jc w:val="both"/>
        <w:rPr>
          <w:sz w:val="20"/>
          <w:szCs w:val="20"/>
        </w:rPr>
      </w:pPr>
    </w:p>
    <w:p w14:paraId="77807B0A" w14:textId="77777777" w:rsidR="00094450" w:rsidRDefault="00094450" w:rsidP="00BB34E5">
      <w:pPr>
        <w:autoSpaceDE w:val="0"/>
        <w:autoSpaceDN w:val="0"/>
        <w:adjustRightInd w:val="0"/>
        <w:jc w:val="both"/>
        <w:rPr>
          <w:sz w:val="20"/>
          <w:szCs w:val="20"/>
        </w:rPr>
      </w:pPr>
    </w:p>
    <w:p w14:paraId="16FD155D" w14:textId="77777777" w:rsidR="00094450" w:rsidRPr="003577CC" w:rsidRDefault="00094450" w:rsidP="00BB34E5">
      <w:pPr>
        <w:autoSpaceDE w:val="0"/>
        <w:autoSpaceDN w:val="0"/>
        <w:adjustRightInd w:val="0"/>
        <w:jc w:val="both"/>
        <w:rPr>
          <w:sz w:val="20"/>
          <w:szCs w:val="20"/>
        </w:rPr>
      </w:pPr>
    </w:p>
    <w:p w14:paraId="39486714" w14:textId="77777777" w:rsidR="005A5FA8" w:rsidRPr="00043DEC" w:rsidRDefault="005A5FA8" w:rsidP="005A5FA8">
      <w:pPr>
        <w:jc w:val="center"/>
        <w:rPr>
          <w:b/>
          <w:bCs/>
          <w:sz w:val="32"/>
          <w:szCs w:val="32"/>
          <w:u w:val="single"/>
        </w:rPr>
      </w:pPr>
      <w:bookmarkStart w:id="17" w:name="_Toc16902173"/>
      <w:bookmarkStart w:id="18" w:name="_Toc57076427"/>
      <w:r w:rsidRPr="00043DEC">
        <w:rPr>
          <w:b/>
          <w:bCs/>
          <w:sz w:val="32"/>
          <w:szCs w:val="32"/>
          <w:u w:val="single"/>
        </w:rPr>
        <w:t>UZEMŇOVACÍ SOUSTAVA</w:t>
      </w:r>
      <w:bookmarkEnd w:id="17"/>
      <w:bookmarkEnd w:id="18"/>
    </w:p>
    <w:p w14:paraId="29A73F89" w14:textId="77777777" w:rsidR="005A5FA8" w:rsidRPr="003577CC" w:rsidRDefault="005A5FA8" w:rsidP="005A5FA8">
      <w:pPr>
        <w:rPr>
          <w:sz w:val="20"/>
          <w:szCs w:val="20"/>
        </w:rPr>
      </w:pPr>
    </w:p>
    <w:p w14:paraId="103D395F" w14:textId="0C079976" w:rsidR="005E0C2D" w:rsidRDefault="0044757F" w:rsidP="005E0C2D">
      <w:pPr>
        <w:jc w:val="both"/>
        <w:rPr>
          <w:sz w:val="20"/>
          <w:szCs w:val="20"/>
        </w:rPr>
      </w:pPr>
      <w:bookmarkStart w:id="19" w:name="_Toc392923453"/>
      <w:bookmarkStart w:id="20" w:name="_Toc385808311"/>
      <w:bookmarkStart w:id="21" w:name="_Toc390064290"/>
      <w:r>
        <w:rPr>
          <w:sz w:val="20"/>
          <w:szCs w:val="20"/>
        </w:rPr>
        <w:t>Uzemňovací soustava</w:t>
      </w:r>
      <w:r w:rsidR="005E0C2D" w:rsidRPr="00221186">
        <w:rPr>
          <w:sz w:val="20"/>
          <w:szCs w:val="20"/>
        </w:rPr>
        <w:t xml:space="preserve"> bude typu „B“- </w:t>
      </w:r>
      <w:r w:rsidR="005E0C2D">
        <w:rPr>
          <w:sz w:val="20"/>
          <w:szCs w:val="20"/>
        </w:rPr>
        <w:t>základový</w:t>
      </w:r>
      <w:r w:rsidR="005E0C2D" w:rsidRPr="00221186">
        <w:rPr>
          <w:sz w:val="20"/>
          <w:szCs w:val="20"/>
        </w:rPr>
        <w:t xml:space="preserve"> zemnič pás</w:t>
      </w:r>
      <w:r w:rsidR="005E0C2D">
        <w:rPr>
          <w:sz w:val="20"/>
          <w:szCs w:val="20"/>
        </w:rPr>
        <w:t>ek</w:t>
      </w:r>
      <w:r w:rsidR="005E0C2D" w:rsidRPr="00221186">
        <w:rPr>
          <w:sz w:val="20"/>
          <w:szCs w:val="20"/>
        </w:rPr>
        <w:t xml:space="preserve"> </w:t>
      </w:r>
      <w:proofErr w:type="spellStart"/>
      <w:r w:rsidR="005E0C2D" w:rsidRPr="00221186">
        <w:rPr>
          <w:sz w:val="20"/>
          <w:szCs w:val="20"/>
        </w:rPr>
        <w:t>FeZn</w:t>
      </w:r>
      <w:proofErr w:type="spellEnd"/>
      <w:r w:rsidR="005E0C2D" w:rsidRPr="00221186">
        <w:rPr>
          <w:sz w:val="20"/>
          <w:szCs w:val="20"/>
        </w:rPr>
        <w:t xml:space="preserve"> 30x4</w:t>
      </w:r>
      <w:r w:rsidR="005E0C2D">
        <w:rPr>
          <w:sz w:val="20"/>
          <w:szCs w:val="20"/>
        </w:rPr>
        <w:t xml:space="preserve"> nebo obvodový</w:t>
      </w:r>
      <w:r w:rsidR="005E0C2D" w:rsidRPr="00221186">
        <w:rPr>
          <w:sz w:val="20"/>
          <w:szCs w:val="20"/>
        </w:rPr>
        <w:t xml:space="preserve"> zemnič pás</w:t>
      </w:r>
      <w:r w:rsidR="005E0C2D">
        <w:rPr>
          <w:sz w:val="20"/>
          <w:szCs w:val="20"/>
        </w:rPr>
        <w:t>ek</w:t>
      </w:r>
      <w:r w:rsidR="005E0C2D" w:rsidRPr="00221186">
        <w:rPr>
          <w:sz w:val="20"/>
          <w:szCs w:val="20"/>
        </w:rPr>
        <w:t xml:space="preserve"> </w:t>
      </w:r>
      <w:proofErr w:type="spellStart"/>
      <w:r w:rsidR="005E0C2D" w:rsidRPr="00221186">
        <w:rPr>
          <w:sz w:val="20"/>
          <w:szCs w:val="20"/>
        </w:rPr>
        <w:t>FeZn</w:t>
      </w:r>
      <w:proofErr w:type="spellEnd"/>
      <w:r w:rsidR="005E0C2D" w:rsidRPr="00221186">
        <w:rPr>
          <w:sz w:val="20"/>
          <w:szCs w:val="20"/>
        </w:rPr>
        <w:t xml:space="preserve"> 30x4</w:t>
      </w:r>
      <w:r w:rsidR="005E0C2D">
        <w:rPr>
          <w:sz w:val="20"/>
          <w:szCs w:val="20"/>
        </w:rPr>
        <w:t xml:space="preserve"> uložený ve výkopu 1,0m od objektu</w:t>
      </w:r>
      <w:r w:rsidR="005E0C2D" w:rsidRPr="00221186">
        <w:rPr>
          <w:sz w:val="20"/>
          <w:szCs w:val="20"/>
        </w:rPr>
        <w:t>.</w:t>
      </w:r>
      <w:r w:rsidR="005E0C2D">
        <w:rPr>
          <w:sz w:val="20"/>
          <w:szCs w:val="20"/>
        </w:rPr>
        <w:t xml:space="preserve"> Pásek </w:t>
      </w:r>
      <w:proofErr w:type="spellStart"/>
      <w:r w:rsidR="005E0C2D">
        <w:rPr>
          <w:sz w:val="20"/>
          <w:szCs w:val="20"/>
        </w:rPr>
        <w:t>FeZn</w:t>
      </w:r>
      <w:proofErr w:type="spellEnd"/>
      <w:r w:rsidR="005E0C2D">
        <w:rPr>
          <w:sz w:val="20"/>
          <w:szCs w:val="20"/>
        </w:rPr>
        <w:t xml:space="preserve"> 30x4 bude uložen ve výkopu v hloubce 0,6m – 0,8m dle </w:t>
      </w:r>
      <w:r w:rsidR="005E0C2D" w:rsidRPr="005E1832">
        <w:rPr>
          <w:sz w:val="20"/>
          <w:szCs w:val="20"/>
        </w:rPr>
        <w:t>ČSN 33 2000-5–52 ed.2</w:t>
      </w:r>
      <w:r w:rsidR="005E0C2D" w:rsidRPr="005D49FC">
        <w:rPr>
          <w:sz w:val="20"/>
          <w:szCs w:val="20"/>
        </w:rPr>
        <w:t xml:space="preserve"> </w:t>
      </w:r>
      <w:r w:rsidR="005E0C2D" w:rsidRPr="005D44A8">
        <w:rPr>
          <w:sz w:val="20"/>
          <w:szCs w:val="20"/>
        </w:rPr>
        <w:t>Elektrické instalace nízkého napětí - Část 5-52: Výběr a stavba elektrických zařízení - Elektrická vedení</w:t>
      </w:r>
      <w:r w:rsidR="005E0C2D" w:rsidRPr="00CD0F9D">
        <w:rPr>
          <w:sz w:val="20"/>
          <w:szCs w:val="20"/>
        </w:rPr>
        <w:t>, čl.NA.4.5.13 kladení kabelů do země</w:t>
      </w:r>
      <w:r w:rsidR="005E0C2D" w:rsidRPr="00221186">
        <w:rPr>
          <w:sz w:val="20"/>
          <w:szCs w:val="20"/>
        </w:rPr>
        <w:t>. Z</w:t>
      </w:r>
      <w:r w:rsidR="005E0C2D">
        <w:rPr>
          <w:sz w:val="20"/>
          <w:szCs w:val="20"/>
        </w:rPr>
        <w:t>e základového</w:t>
      </w:r>
      <w:r w:rsidR="005E0C2D" w:rsidRPr="00221186">
        <w:rPr>
          <w:sz w:val="20"/>
          <w:szCs w:val="20"/>
        </w:rPr>
        <w:t xml:space="preserve"> </w:t>
      </w:r>
      <w:r w:rsidR="005E0C2D">
        <w:rPr>
          <w:sz w:val="20"/>
          <w:szCs w:val="20"/>
        </w:rPr>
        <w:t xml:space="preserve">nebo obvodového </w:t>
      </w:r>
      <w:r w:rsidR="005E0C2D" w:rsidRPr="00221186">
        <w:rPr>
          <w:sz w:val="20"/>
          <w:szCs w:val="20"/>
        </w:rPr>
        <w:t xml:space="preserve">zemniče bude vyvedena kulatina </w:t>
      </w:r>
      <w:proofErr w:type="spellStart"/>
      <w:r w:rsidR="005E0C2D" w:rsidRPr="00221186">
        <w:rPr>
          <w:sz w:val="20"/>
          <w:szCs w:val="20"/>
        </w:rPr>
        <w:t>FeZn</w:t>
      </w:r>
      <w:proofErr w:type="spellEnd"/>
      <w:r w:rsidR="005E0C2D" w:rsidRPr="00221186">
        <w:rPr>
          <w:sz w:val="20"/>
          <w:szCs w:val="20"/>
        </w:rPr>
        <w:t xml:space="preserve"> </w:t>
      </w:r>
      <w:proofErr w:type="spellStart"/>
      <w:r w:rsidR="005E0C2D" w:rsidRPr="00221186">
        <w:rPr>
          <w:sz w:val="20"/>
          <w:szCs w:val="20"/>
        </w:rPr>
        <w:t>pr</w:t>
      </w:r>
      <w:proofErr w:type="spellEnd"/>
      <w:r w:rsidR="005E0C2D" w:rsidRPr="00221186">
        <w:rPr>
          <w:sz w:val="20"/>
          <w:szCs w:val="20"/>
        </w:rPr>
        <w:t>. 10 pro připojení jednotlivých svodů</w:t>
      </w:r>
      <w:r w:rsidR="006F2A3A">
        <w:rPr>
          <w:sz w:val="20"/>
          <w:szCs w:val="20"/>
        </w:rPr>
        <w:t xml:space="preserve"> a sběrnice MET v rozváděči RJIP. </w:t>
      </w:r>
      <w:r w:rsidR="005E0C2D">
        <w:rPr>
          <w:sz w:val="20"/>
          <w:szCs w:val="20"/>
        </w:rPr>
        <w:t xml:space="preserve"> </w:t>
      </w:r>
    </w:p>
    <w:bookmarkEnd w:id="19"/>
    <w:bookmarkEnd w:id="20"/>
    <w:bookmarkEnd w:id="21"/>
    <w:p w14:paraId="4E4657AC" w14:textId="77777777" w:rsidR="006F2A3A" w:rsidRDefault="006F2A3A" w:rsidP="006F2A3A">
      <w:pPr>
        <w:jc w:val="both"/>
        <w:rPr>
          <w:sz w:val="20"/>
          <w:szCs w:val="20"/>
        </w:rPr>
      </w:pPr>
      <w:r w:rsidRPr="00221186">
        <w:rPr>
          <w:sz w:val="20"/>
          <w:szCs w:val="20"/>
        </w:rPr>
        <w:t xml:space="preserve">Přesné vyvedení </w:t>
      </w:r>
      <w:r>
        <w:rPr>
          <w:sz w:val="20"/>
          <w:szCs w:val="20"/>
        </w:rPr>
        <w:t xml:space="preserve">kulatiny </w:t>
      </w:r>
      <w:proofErr w:type="spellStart"/>
      <w:r>
        <w:rPr>
          <w:sz w:val="20"/>
          <w:szCs w:val="20"/>
        </w:rPr>
        <w:t>FeZn</w:t>
      </w:r>
      <w:proofErr w:type="spellEnd"/>
      <w:r>
        <w:rPr>
          <w:sz w:val="20"/>
          <w:szCs w:val="20"/>
        </w:rPr>
        <w:t xml:space="preserve"> </w:t>
      </w:r>
      <w:proofErr w:type="spellStart"/>
      <w:r>
        <w:rPr>
          <w:sz w:val="20"/>
          <w:szCs w:val="20"/>
        </w:rPr>
        <w:t>pr</w:t>
      </w:r>
      <w:proofErr w:type="spellEnd"/>
      <w:r>
        <w:rPr>
          <w:sz w:val="20"/>
          <w:szCs w:val="20"/>
        </w:rPr>
        <w:t>. 10</w:t>
      </w:r>
      <w:r w:rsidRPr="00221186">
        <w:rPr>
          <w:sz w:val="20"/>
          <w:szCs w:val="20"/>
        </w:rPr>
        <w:t xml:space="preserve"> určí investor při provádění prací. Spoje v zemi budou zajištěny spojovacími svorkami SR2. Jsou-li použity spojovací svorky, spoj musí mít dvě svorky. </w:t>
      </w:r>
      <w:r>
        <w:rPr>
          <w:sz w:val="20"/>
          <w:szCs w:val="20"/>
        </w:rPr>
        <w:t xml:space="preserve">Přechod mezi zemí a povrchem bude ošetřen </w:t>
      </w:r>
      <w:r w:rsidRPr="003F254A">
        <w:rPr>
          <w:sz w:val="20"/>
          <w:szCs w:val="20"/>
        </w:rPr>
        <w:t>dle ČSN 33 2000-5–54 ed.3 Elektrické instalace nízkého napětí - Část 5-54: Výběr a stavba elektrických zařízení - Uzemnění a ochranné vodiče, čl.NA.7 Pasivní ochrana</w:t>
      </w:r>
      <w:r>
        <w:rPr>
          <w:sz w:val="20"/>
          <w:szCs w:val="20"/>
        </w:rPr>
        <w:t xml:space="preserve">. </w:t>
      </w:r>
      <w:r w:rsidRPr="00221186">
        <w:rPr>
          <w:sz w:val="20"/>
          <w:szCs w:val="20"/>
        </w:rPr>
        <w:t>Veškeré spoje v zemi opatřit nátěrem dle ČSN 33 2000-5–54 ed.2, ČSN EN 62305. Na výkrese společné zemní soustavy jsou uvedena místa vývodů pro napojení svodů hromosvodu. Spoje v zemi budou svařované nebo pomocí svorek SR</w:t>
      </w:r>
      <w:r>
        <w:rPr>
          <w:sz w:val="20"/>
          <w:szCs w:val="20"/>
        </w:rPr>
        <w:t>2 nebo SR3</w:t>
      </w:r>
      <w:r w:rsidRPr="00221186">
        <w:rPr>
          <w:sz w:val="20"/>
          <w:szCs w:val="20"/>
        </w:rPr>
        <w:t>.</w:t>
      </w:r>
    </w:p>
    <w:p w14:paraId="7B9E5146" w14:textId="77777777" w:rsidR="006F2A3A" w:rsidRDefault="006F2A3A" w:rsidP="006F2A3A">
      <w:pPr>
        <w:jc w:val="both"/>
        <w:rPr>
          <w:sz w:val="20"/>
          <w:szCs w:val="20"/>
        </w:rPr>
      </w:pPr>
      <w:r w:rsidRPr="00221186">
        <w:rPr>
          <w:sz w:val="20"/>
          <w:szCs w:val="20"/>
        </w:rPr>
        <w:t>Uzemňovací</w:t>
      </w:r>
      <w:r w:rsidRPr="00883C1D">
        <w:rPr>
          <w:sz w:val="20"/>
          <w:szCs w:val="20"/>
        </w:rPr>
        <w:t xml:space="preserve"> soustava slouží </w:t>
      </w:r>
      <w:r>
        <w:rPr>
          <w:sz w:val="20"/>
          <w:szCs w:val="20"/>
        </w:rPr>
        <w:t xml:space="preserve">k </w:t>
      </w:r>
      <w:r w:rsidRPr="00883C1D">
        <w:rPr>
          <w:sz w:val="20"/>
          <w:szCs w:val="20"/>
        </w:rPr>
        <w:t>uzemnění elektrických zařízení</w:t>
      </w:r>
      <w:r>
        <w:rPr>
          <w:sz w:val="20"/>
          <w:szCs w:val="20"/>
        </w:rPr>
        <w:t xml:space="preserve"> a jímací soustavy ochrany před bleskem, proto</w:t>
      </w:r>
      <w:r w:rsidRPr="00883C1D">
        <w:rPr>
          <w:sz w:val="20"/>
          <w:szCs w:val="20"/>
        </w:rPr>
        <w:t xml:space="preserve"> je požadováno, aby celková hodnota přechodového odporu nebyla větší než 2</w:t>
      </w:r>
      <w:r w:rsidRPr="00883C1D">
        <w:rPr>
          <w:sz w:val="20"/>
          <w:szCs w:val="20"/>
        </w:rPr>
        <w:sym w:font="Symbol" w:char="F057"/>
      </w:r>
      <w:r w:rsidRPr="00883C1D">
        <w:rPr>
          <w:sz w:val="20"/>
          <w:szCs w:val="20"/>
        </w:rPr>
        <w:t>, nutno měřit průběžně při montáži, hodnota zemního odporu nemá být větší než 5</w:t>
      </w:r>
      <w:r w:rsidRPr="00883C1D">
        <w:rPr>
          <w:sz w:val="20"/>
          <w:szCs w:val="20"/>
        </w:rPr>
        <w:sym w:font="Symbol" w:char="F057"/>
      </w:r>
      <w:r w:rsidRPr="00883C1D">
        <w:rPr>
          <w:sz w:val="20"/>
          <w:szCs w:val="20"/>
        </w:rPr>
        <w:t>.</w:t>
      </w:r>
      <w:r w:rsidRPr="00467A9A">
        <w:rPr>
          <w:sz w:val="20"/>
          <w:szCs w:val="20"/>
        </w:rPr>
        <w:t xml:space="preserve"> Spoje v zemi budou sv</w:t>
      </w:r>
      <w:r>
        <w:rPr>
          <w:sz w:val="20"/>
          <w:szCs w:val="20"/>
        </w:rPr>
        <w:t xml:space="preserve">ařované nebo pomocí svorek SR3. </w:t>
      </w:r>
      <w:r w:rsidRPr="00467A9A">
        <w:rPr>
          <w:sz w:val="20"/>
          <w:szCs w:val="20"/>
        </w:rPr>
        <w:t>Svod bude do výšky 1,6m chráněn proti poškození úhelníkem OU1,7</w:t>
      </w:r>
      <w:r>
        <w:rPr>
          <w:sz w:val="20"/>
          <w:szCs w:val="20"/>
        </w:rPr>
        <w:t xml:space="preserve"> uchycený dvěma podpěrami </w:t>
      </w:r>
      <w:proofErr w:type="spellStart"/>
      <w:r>
        <w:rPr>
          <w:sz w:val="20"/>
          <w:szCs w:val="20"/>
        </w:rPr>
        <w:t>DUDb</w:t>
      </w:r>
      <w:proofErr w:type="spellEnd"/>
      <w:r>
        <w:rPr>
          <w:sz w:val="20"/>
          <w:szCs w:val="20"/>
        </w:rPr>
        <w:t>.</w:t>
      </w:r>
    </w:p>
    <w:p w14:paraId="72D6743B" w14:textId="77777777" w:rsidR="000B43F0" w:rsidRDefault="000B43F0" w:rsidP="00A07117">
      <w:pPr>
        <w:jc w:val="both"/>
        <w:rPr>
          <w:sz w:val="20"/>
          <w:szCs w:val="20"/>
        </w:rPr>
      </w:pPr>
    </w:p>
    <w:p w14:paraId="36999547" w14:textId="77777777" w:rsidR="00A055C3" w:rsidRPr="00BC4C13" w:rsidRDefault="00A055C3" w:rsidP="00BC4C13">
      <w:pPr>
        <w:jc w:val="center"/>
        <w:rPr>
          <w:b/>
          <w:bCs/>
          <w:sz w:val="32"/>
          <w:szCs w:val="32"/>
          <w:u w:val="single"/>
        </w:rPr>
      </w:pPr>
      <w:bookmarkStart w:id="22" w:name="_Toc395670271"/>
      <w:bookmarkStart w:id="23" w:name="_Toc410307327"/>
      <w:bookmarkStart w:id="24" w:name="_Toc1891244"/>
      <w:bookmarkStart w:id="25" w:name="_Toc57076428"/>
      <w:r w:rsidRPr="00BC4C13">
        <w:rPr>
          <w:b/>
          <w:bCs/>
          <w:sz w:val="32"/>
          <w:szCs w:val="32"/>
          <w:u w:val="single"/>
        </w:rPr>
        <w:t>VNITŘNÍ OCHRANA PROTI BLESKU A PŘEPĚTÍM</w:t>
      </w:r>
    </w:p>
    <w:p w14:paraId="3D0097F7" w14:textId="77777777" w:rsidR="00A055C3" w:rsidRPr="00BC4C13" w:rsidRDefault="00A055C3" w:rsidP="00BC4C13">
      <w:pPr>
        <w:rPr>
          <w:sz w:val="20"/>
          <w:szCs w:val="20"/>
        </w:rPr>
      </w:pPr>
    </w:p>
    <w:p w14:paraId="5AD2AA08" w14:textId="77777777" w:rsidR="00EE56D0" w:rsidRDefault="00EE56D0" w:rsidP="00EE56D0">
      <w:pPr>
        <w:jc w:val="both"/>
        <w:rPr>
          <w:sz w:val="20"/>
          <w:szCs w:val="20"/>
        </w:rPr>
      </w:pPr>
      <w:r w:rsidRPr="00BC4C13">
        <w:rPr>
          <w:sz w:val="20"/>
          <w:szCs w:val="20"/>
        </w:rPr>
        <w:t>V objektu bude síť NN vybavena ochranou proti přepětí SPD dle požadavků ČSN 33 2000-1 ed.2 kapitola 131.6.2 a dl</w:t>
      </w:r>
      <w:r>
        <w:rPr>
          <w:sz w:val="20"/>
          <w:szCs w:val="20"/>
        </w:rPr>
        <w:t>e souboru norem ČSN EN 62305.</w:t>
      </w:r>
    </w:p>
    <w:p w14:paraId="5ED1E3CC" w14:textId="77777777" w:rsidR="00EE56D0" w:rsidRDefault="00EE56D0" w:rsidP="00EE56D0">
      <w:pPr>
        <w:jc w:val="both"/>
        <w:rPr>
          <w:sz w:val="20"/>
          <w:szCs w:val="20"/>
        </w:rPr>
      </w:pPr>
      <w:r>
        <w:rPr>
          <w:sz w:val="20"/>
          <w:szCs w:val="20"/>
        </w:rPr>
        <w:t>Objekt byl rozdělen do zón ochrany před bleskem:</w:t>
      </w:r>
    </w:p>
    <w:p w14:paraId="351D02B8" w14:textId="77777777" w:rsidR="00EE56D0" w:rsidRDefault="00EE56D0" w:rsidP="00EE56D0">
      <w:pPr>
        <w:jc w:val="both"/>
        <w:rPr>
          <w:sz w:val="20"/>
          <w:szCs w:val="20"/>
        </w:rPr>
      </w:pPr>
      <w:r>
        <w:rPr>
          <w:sz w:val="20"/>
          <w:szCs w:val="20"/>
        </w:rPr>
        <w:t>LPZ 0A</w:t>
      </w:r>
      <w:r>
        <w:rPr>
          <w:sz w:val="20"/>
          <w:szCs w:val="20"/>
        </w:rPr>
        <w:tab/>
        <w:t>– vně objektu v průměru valící se koule – nebezpečí přímého zásahu bleskem</w:t>
      </w:r>
    </w:p>
    <w:p w14:paraId="34FE1F1E" w14:textId="77777777" w:rsidR="00EE56D0" w:rsidRDefault="00EE56D0" w:rsidP="00EE56D0">
      <w:pPr>
        <w:jc w:val="both"/>
        <w:rPr>
          <w:sz w:val="20"/>
          <w:szCs w:val="20"/>
        </w:rPr>
      </w:pPr>
      <w:r>
        <w:rPr>
          <w:sz w:val="20"/>
          <w:szCs w:val="20"/>
        </w:rPr>
        <w:t>LPZ 0B</w:t>
      </w:r>
      <w:r>
        <w:rPr>
          <w:sz w:val="20"/>
          <w:szCs w:val="20"/>
        </w:rPr>
        <w:tab/>
        <w:t>– vně objektu pod průměrem valící se koule – žádný přímý úder</w:t>
      </w:r>
    </w:p>
    <w:p w14:paraId="13FC8650" w14:textId="77777777" w:rsidR="00EE56D0" w:rsidRDefault="00EE56D0" w:rsidP="00EE56D0">
      <w:pPr>
        <w:jc w:val="both"/>
        <w:rPr>
          <w:sz w:val="20"/>
          <w:szCs w:val="20"/>
        </w:rPr>
      </w:pPr>
      <w:r>
        <w:rPr>
          <w:sz w:val="20"/>
          <w:szCs w:val="20"/>
        </w:rPr>
        <w:t>LPZ 1</w:t>
      </w:r>
      <w:r>
        <w:rPr>
          <w:sz w:val="20"/>
          <w:szCs w:val="20"/>
        </w:rPr>
        <w:tab/>
        <w:t>-  uvnitř objektu – veškeré vstupy do objektu</w:t>
      </w:r>
    </w:p>
    <w:p w14:paraId="59B95851" w14:textId="77777777" w:rsidR="00EE56D0" w:rsidRDefault="00EE56D0" w:rsidP="00EE56D0">
      <w:pPr>
        <w:jc w:val="both"/>
        <w:rPr>
          <w:sz w:val="20"/>
          <w:szCs w:val="20"/>
        </w:rPr>
      </w:pPr>
      <w:r>
        <w:rPr>
          <w:sz w:val="20"/>
          <w:szCs w:val="20"/>
        </w:rPr>
        <w:t>LPZ 2</w:t>
      </w:r>
      <w:r>
        <w:rPr>
          <w:sz w:val="20"/>
          <w:szCs w:val="20"/>
        </w:rPr>
        <w:tab/>
        <w:t>- uvnitř objektu – ošetřené vstupy ke spotřebičům</w:t>
      </w:r>
    </w:p>
    <w:p w14:paraId="367E108A" w14:textId="77777777" w:rsidR="00EE56D0" w:rsidRPr="00BC4C13" w:rsidRDefault="00EE56D0" w:rsidP="00EE56D0">
      <w:pPr>
        <w:jc w:val="both"/>
        <w:rPr>
          <w:sz w:val="20"/>
          <w:szCs w:val="20"/>
        </w:rPr>
      </w:pPr>
      <w:r w:rsidRPr="00BC4C13">
        <w:rPr>
          <w:sz w:val="20"/>
          <w:szCs w:val="20"/>
        </w:rPr>
        <w:t>Svodiče se rozdělují podle sc</w:t>
      </w:r>
      <w:r>
        <w:rPr>
          <w:sz w:val="20"/>
          <w:szCs w:val="20"/>
        </w:rPr>
        <w:t xml:space="preserve">hopnosti svést energii přepětí. </w:t>
      </w:r>
      <w:r w:rsidRPr="00BC4C13">
        <w:rPr>
          <w:sz w:val="20"/>
          <w:szCs w:val="20"/>
        </w:rPr>
        <w:t>V síti NN se instalují SPD tří typů:</w:t>
      </w:r>
    </w:p>
    <w:p w14:paraId="1D4D544E" w14:textId="099F473A" w:rsidR="00EE56D0" w:rsidRPr="00BC4C13" w:rsidRDefault="00EE56D0" w:rsidP="00EE56D0">
      <w:pPr>
        <w:jc w:val="both"/>
        <w:rPr>
          <w:sz w:val="20"/>
          <w:szCs w:val="20"/>
        </w:rPr>
      </w:pPr>
      <w:r w:rsidRPr="00BC4C13">
        <w:rPr>
          <w:sz w:val="20"/>
          <w:szCs w:val="20"/>
        </w:rPr>
        <w:t xml:space="preserve">SPD typu 1 - T1 – svodič bleskových proudů při vlně 10/350μs impulsní bleskový proud pro LPS I 100kA, LPS II 75kA, LPS III a IV 50kA. Umístnění svodiče bleskových proudů při LPS III </w:t>
      </w:r>
      <w:r>
        <w:rPr>
          <w:sz w:val="20"/>
          <w:szCs w:val="20"/>
        </w:rPr>
        <w:t>–</w:t>
      </w:r>
      <w:r w:rsidR="0044757F">
        <w:rPr>
          <w:sz w:val="20"/>
          <w:szCs w:val="20"/>
        </w:rPr>
        <w:t xml:space="preserve"> </w:t>
      </w:r>
      <w:r w:rsidR="006F2A3A">
        <w:rPr>
          <w:sz w:val="20"/>
          <w:szCs w:val="20"/>
        </w:rPr>
        <w:t>v rozváděči RJIP</w:t>
      </w:r>
      <w:r w:rsidR="00420C81">
        <w:rPr>
          <w:sz w:val="20"/>
          <w:szCs w:val="20"/>
        </w:rPr>
        <w:t>, RPO</w:t>
      </w:r>
      <w:r w:rsidR="0044757F">
        <w:rPr>
          <w:sz w:val="20"/>
          <w:szCs w:val="20"/>
        </w:rPr>
        <w:t xml:space="preserve"> </w:t>
      </w:r>
      <w:r>
        <w:rPr>
          <w:sz w:val="20"/>
          <w:szCs w:val="20"/>
        </w:rPr>
        <w:t>- zóna LPZ 1</w:t>
      </w:r>
    </w:p>
    <w:p w14:paraId="3AA7E377" w14:textId="3E7C226F" w:rsidR="00EE56D0" w:rsidRPr="00BC4C13" w:rsidRDefault="00EE56D0" w:rsidP="00EE56D0">
      <w:pPr>
        <w:jc w:val="both"/>
        <w:rPr>
          <w:sz w:val="20"/>
          <w:szCs w:val="20"/>
        </w:rPr>
      </w:pPr>
      <w:r w:rsidRPr="00BC4C13">
        <w:rPr>
          <w:sz w:val="20"/>
          <w:szCs w:val="20"/>
        </w:rPr>
        <w:t xml:space="preserve">SPD typu 2 - T2 – svodič přepětí (pro ochranu elektrických rozvodů) při vlně 8/20μs impulsní proudová hodnota do 20kA. Umístnění svodiče přepětí - </w:t>
      </w:r>
      <w:r w:rsidR="006F2A3A">
        <w:rPr>
          <w:sz w:val="20"/>
          <w:szCs w:val="20"/>
        </w:rPr>
        <w:t>v rozváděči RJIP</w:t>
      </w:r>
      <w:r w:rsidR="00420C81">
        <w:rPr>
          <w:sz w:val="20"/>
          <w:szCs w:val="20"/>
        </w:rPr>
        <w:t>, RPO</w:t>
      </w:r>
      <w:r w:rsidR="006F2A3A">
        <w:rPr>
          <w:sz w:val="20"/>
          <w:szCs w:val="20"/>
        </w:rPr>
        <w:t xml:space="preserve"> </w:t>
      </w:r>
      <w:r>
        <w:rPr>
          <w:sz w:val="20"/>
          <w:szCs w:val="20"/>
        </w:rPr>
        <w:t>– zóna LPZ 1</w:t>
      </w:r>
    </w:p>
    <w:p w14:paraId="55CE2FBC" w14:textId="77777777" w:rsidR="00EE56D0" w:rsidRPr="00BC4C13" w:rsidRDefault="00EE56D0" w:rsidP="00EE56D0">
      <w:pPr>
        <w:jc w:val="both"/>
        <w:rPr>
          <w:sz w:val="20"/>
          <w:szCs w:val="20"/>
        </w:rPr>
      </w:pPr>
      <w:r w:rsidRPr="00BC4C13">
        <w:rPr>
          <w:sz w:val="20"/>
          <w:szCs w:val="20"/>
        </w:rPr>
        <w:t>SPD typu 3 - T3 – svodič přepětí (pro ochranu elektronických přístrojů) při vlně 8/20μs impulsní proudová hodnota do 5kA. Umístnění svodiče přepětí – zásuvky pro elektronické spotřebiče, technologické rozvaděče, aj.</w:t>
      </w:r>
      <w:r>
        <w:rPr>
          <w:sz w:val="20"/>
          <w:szCs w:val="20"/>
        </w:rPr>
        <w:t xml:space="preserve"> – zóna LPZ 2</w:t>
      </w:r>
    </w:p>
    <w:p w14:paraId="620A2187" w14:textId="77777777" w:rsidR="00EE56D0" w:rsidRDefault="00EE56D0" w:rsidP="00EE56D0">
      <w:pPr>
        <w:jc w:val="both"/>
        <w:rPr>
          <w:sz w:val="20"/>
          <w:szCs w:val="20"/>
        </w:rPr>
      </w:pPr>
      <w:r w:rsidRPr="00BC4C13">
        <w:rPr>
          <w:sz w:val="20"/>
          <w:szCs w:val="20"/>
        </w:rPr>
        <w:t>Svodiče SPD 1 a SPD 2 mohou být kombinované.</w:t>
      </w:r>
    </w:p>
    <w:p w14:paraId="39B516E7" w14:textId="77777777" w:rsidR="002E2220" w:rsidRDefault="002E2220" w:rsidP="00EE56D0">
      <w:pPr>
        <w:jc w:val="both"/>
        <w:rPr>
          <w:sz w:val="20"/>
          <w:szCs w:val="20"/>
        </w:rPr>
      </w:pPr>
    </w:p>
    <w:p w14:paraId="733C741B" w14:textId="77777777" w:rsidR="00A055C3" w:rsidRPr="00BC4C13" w:rsidRDefault="00A055C3" w:rsidP="00BC4C13">
      <w:pPr>
        <w:jc w:val="center"/>
        <w:rPr>
          <w:b/>
          <w:bCs/>
          <w:sz w:val="32"/>
          <w:szCs w:val="32"/>
          <w:u w:val="single"/>
        </w:rPr>
      </w:pPr>
      <w:r w:rsidRPr="00BC4C13">
        <w:rPr>
          <w:b/>
          <w:bCs/>
          <w:sz w:val="32"/>
          <w:szCs w:val="32"/>
          <w:u w:val="single"/>
        </w:rPr>
        <w:t>HLAVNÍ OCHRANNÉ POSPOJOVÁNÍ</w:t>
      </w:r>
      <w:bookmarkEnd w:id="22"/>
      <w:bookmarkEnd w:id="23"/>
      <w:bookmarkEnd w:id="24"/>
      <w:bookmarkEnd w:id="25"/>
      <w:r w:rsidR="00A53F20" w:rsidRPr="00BC4C13">
        <w:rPr>
          <w:b/>
          <w:bCs/>
          <w:sz w:val="32"/>
          <w:szCs w:val="32"/>
          <w:u w:val="single"/>
        </w:rPr>
        <w:t xml:space="preserve"> </w:t>
      </w:r>
      <w:r w:rsidR="00C3675C" w:rsidRPr="00BC4C13">
        <w:rPr>
          <w:b/>
          <w:bCs/>
          <w:sz w:val="32"/>
          <w:szCs w:val="32"/>
          <w:u w:val="single"/>
        </w:rPr>
        <w:t xml:space="preserve">- </w:t>
      </w:r>
      <w:r w:rsidR="00A53F20" w:rsidRPr="00BC4C13">
        <w:rPr>
          <w:b/>
          <w:bCs/>
          <w:sz w:val="32"/>
          <w:szCs w:val="32"/>
          <w:u w:val="single"/>
        </w:rPr>
        <w:t>MET</w:t>
      </w:r>
    </w:p>
    <w:p w14:paraId="713F27FE" w14:textId="77777777" w:rsidR="00A055C3" w:rsidRPr="00BC4C13" w:rsidRDefault="00A055C3" w:rsidP="00BC4C13">
      <w:pPr>
        <w:rPr>
          <w:sz w:val="20"/>
          <w:szCs w:val="20"/>
        </w:rPr>
      </w:pPr>
    </w:p>
    <w:p w14:paraId="1C1CA82C" w14:textId="77777777" w:rsidR="006F2A3A" w:rsidRDefault="006F2A3A" w:rsidP="006F2A3A">
      <w:pPr>
        <w:jc w:val="both"/>
        <w:rPr>
          <w:sz w:val="20"/>
          <w:szCs w:val="20"/>
        </w:rPr>
      </w:pPr>
      <w:r>
        <w:rPr>
          <w:sz w:val="20"/>
          <w:szCs w:val="20"/>
        </w:rPr>
        <w:t>V rozvaděči</w:t>
      </w:r>
      <w:r w:rsidRPr="00BC4C13">
        <w:rPr>
          <w:sz w:val="20"/>
          <w:szCs w:val="20"/>
        </w:rPr>
        <w:t xml:space="preserve"> </w:t>
      </w:r>
      <w:r>
        <w:rPr>
          <w:sz w:val="20"/>
          <w:szCs w:val="20"/>
        </w:rPr>
        <w:t xml:space="preserve">RJIP </w:t>
      </w:r>
      <w:r w:rsidRPr="00BC4C13">
        <w:rPr>
          <w:sz w:val="20"/>
          <w:szCs w:val="20"/>
        </w:rPr>
        <w:t xml:space="preserve">bude navržena přípojnice hlavního ekvipotenciálního pospojování (MET), na kterou se připojí vodiče doplňkového pospojování, </w:t>
      </w:r>
      <w:r>
        <w:rPr>
          <w:sz w:val="20"/>
          <w:szCs w:val="20"/>
        </w:rPr>
        <w:t xml:space="preserve">zařízení VZT, </w:t>
      </w:r>
      <w:r w:rsidRPr="00221186">
        <w:rPr>
          <w:sz w:val="20"/>
          <w:szCs w:val="20"/>
        </w:rPr>
        <w:t xml:space="preserve">kulatina </w:t>
      </w:r>
      <w:proofErr w:type="spellStart"/>
      <w:r w:rsidRPr="00221186">
        <w:rPr>
          <w:sz w:val="20"/>
          <w:szCs w:val="20"/>
        </w:rPr>
        <w:t>FeZn</w:t>
      </w:r>
      <w:proofErr w:type="spellEnd"/>
      <w:r w:rsidRPr="00221186">
        <w:rPr>
          <w:sz w:val="20"/>
          <w:szCs w:val="20"/>
        </w:rPr>
        <w:t xml:space="preserve"> </w:t>
      </w:r>
      <w:proofErr w:type="spellStart"/>
      <w:r w:rsidRPr="00221186">
        <w:rPr>
          <w:sz w:val="20"/>
          <w:szCs w:val="20"/>
        </w:rPr>
        <w:t>pr</w:t>
      </w:r>
      <w:proofErr w:type="spellEnd"/>
      <w:r w:rsidRPr="00221186">
        <w:rPr>
          <w:sz w:val="20"/>
          <w:szCs w:val="20"/>
        </w:rPr>
        <w:t>. 10</w:t>
      </w:r>
      <w:r>
        <w:rPr>
          <w:sz w:val="20"/>
          <w:szCs w:val="20"/>
        </w:rPr>
        <w:t xml:space="preserve"> ze základového zemniče, vodiče potencionálního vyrovnáni PA.</w:t>
      </w:r>
    </w:p>
    <w:p w14:paraId="29CB2E15" w14:textId="60F2E5BA" w:rsidR="006F2A3A" w:rsidRDefault="006F2A3A" w:rsidP="006F2A3A">
      <w:pPr>
        <w:jc w:val="both"/>
        <w:rPr>
          <w:sz w:val="20"/>
          <w:szCs w:val="20"/>
        </w:rPr>
      </w:pPr>
      <w:r>
        <w:rPr>
          <w:sz w:val="20"/>
          <w:szCs w:val="20"/>
        </w:rPr>
        <w:t xml:space="preserve">Přípojnice MET v rozváděči RJIP bude připojena k společné uzemňovací soustavě na kulatinou </w:t>
      </w:r>
      <w:proofErr w:type="spellStart"/>
      <w:r>
        <w:rPr>
          <w:sz w:val="20"/>
          <w:szCs w:val="20"/>
        </w:rPr>
        <w:t>FeZn</w:t>
      </w:r>
      <w:proofErr w:type="spellEnd"/>
      <w:r>
        <w:rPr>
          <w:sz w:val="20"/>
          <w:szCs w:val="20"/>
        </w:rPr>
        <w:t xml:space="preserve"> </w:t>
      </w:r>
      <w:proofErr w:type="spellStart"/>
      <w:r>
        <w:rPr>
          <w:sz w:val="20"/>
          <w:szCs w:val="20"/>
        </w:rPr>
        <w:t>pr</w:t>
      </w:r>
      <w:proofErr w:type="spellEnd"/>
      <w:r>
        <w:rPr>
          <w:sz w:val="20"/>
          <w:szCs w:val="20"/>
        </w:rPr>
        <w:t xml:space="preserve">. 10. </w:t>
      </w:r>
    </w:p>
    <w:p w14:paraId="0DB162CF" w14:textId="77777777" w:rsidR="006F2A3A" w:rsidRDefault="006F2A3A" w:rsidP="006F2A3A">
      <w:pPr>
        <w:jc w:val="both"/>
        <w:rPr>
          <w:sz w:val="20"/>
          <w:szCs w:val="20"/>
        </w:rPr>
      </w:pPr>
      <w:r>
        <w:rPr>
          <w:sz w:val="20"/>
          <w:szCs w:val="20"/>
        </w:rPr>
        <w:t>U</w:t>
      </w:r>
      <w:r w:rsidRPr="00226D85">
        <w:rPr>
          <w:sz w:val="20"/>
          <w:szCs w:val="20"/>
        </w:rPr>
        <w:t>zemnění bude provedeno v souladu zejména s ČSN 33 2000-4–41 ed.</w:t>
      </w:r>
      <w:r>
        <w:rPr>
          <w:sz w:val="20"/>
          <w:szCs w:val="20"/>
        </w:rPr>
        <w:t>3</w:t>
      </w:r>
      <w:r w:rsidRPr="005D49FC">
        <w:rPr>
          <w:sz w:val="20"/>
          <w:szCs w:val="20"/>
        </w:rPr>
        <w:t xml:space="preserve"> </w:t>
      </w:r>
      <w:r w:rsidRPr="0026648F">
        <w:rPr>
          <w:sz w:val="20"/>
          <w:szCs w:val="20"/>
        </w:rPr>
        <w:t>Elektrické instalace nízkého napětí - Část 4-41: Ochranná opatření pro zajištění bezpečnosti - Ochrana před úrazem elektrickým proudem</w:t>
      </w:r>
      <w:r>
        <w:rPr>
          <w:sz w:val="20"/>
          <w:szCs w:val="20"/>
        </w:rPr>
        <w:t xml:space="preserve"> a </w:t>
      </w:r>
      <w:r w:rsidRPr="00226D85">
        <w:rPr>
          <w:sz w:val="20"/>
          <w:szCs w:val="20"/>
        </w:rPr>
        <w:t>ČSN 33 2000-5–54 ed.</w:t>
      </w:r>
      <w:r>
        <w:rPr>
          <w:sz w:val="20"/>
          <w:szCs w:val="20"/>
        </w:rPr>
        <w:t>3</w:t>
      </w:r>
      <w:r w:rsidRPr="005D49FC">
        <w:rPr>
          <w:sz w:val="20"/>
          <w:szCs w:val="20"/>
        </w:rPr>
        <w:t xml:space="preserve"> </w:t>
      </w:r>
      <w:r w:rsidRPr="0026648F">
        <w:rPr>
          <w:sz w:val="20"/>
          <w:szCs w:val="20"/>
        </w:rPr>
        <w:t>Elektrické instalace nízkého napětí - Část 5-54: Výběr a stavba elektrických zařízení - Uzemnění a ochranné vodiče</w:t>
      </w:r>
      <w:r>
        <w:rPr>
          <w:sz w:val="20"/>
          <w:szCs w:val="20"/>
        </w:rPr>
        <w:t xml:space="preserve">. </w:t>
      </w:r>
      <w:r w:rsidRPr="00226D85">
        <w:rPr>
          <w:sz w:val="20"/>
          <w:szCs w:val="20"/>
        </w:rPr>
        <w:t>Dle zákona o technických požadavcích na výrobky č.22/97Sb. a nařízení vlády č.169/97 Sb. musí být přístroje vč.</w:t>
      </w:r>
      <w:r>
        <w:rPr>
          <w:sz w:val="20"/>
          <w:szCs w:val="20"/>
        </w:rPr>
        <w:t xml:space="preserve"> </w:t>
      </w:r>
      <w:r w:rsidRPr="00226D85">
        <w:rPr>
          <w:sz w:val="20"/>
          <w:szCs w:val="20"/>
        </w:rPr>
        <w:t xml:space="preserve">vybavení a instalací provedeny a instalovány tak, aby elektromagnetické rušení, které způsobují, </w:t>
      </w:r>
      <w:r w:rsidRPr="00226D85">
        <w:rPr>
          <w:sz w:val="20"/>
          <w:szCs w:val="20"/>
        </w:rPr>
        <w:lastRenderedPageBreak/>
        <w:t>nepřesáhlo povolenou úroveň a naopak musí mít odpovídající odolnost vůči vystavenému elektromagnetickému rušení, která jim umožňuje provoz v</w:t>
      </w:r>
      <w:r>
        <w:rPr>
          <w:sz w:val="20"/>
          <w:szCs w:val="20"/>
        </w:rPr>
        <w:t> souladu se zamýšleným účelem.</w:t>
      </w:r>
    </w:p>
    <w:p w14:paraId="7188024F" w14:textId="6DACFF3A" w:rsidR="006F2A3A" w:rsidRDefault="006F2A3A" w:rsidP="006F2A3A">
      <w:pPr>
        <w:jc w:val="both"/>
        <w:rPr>
          <w:sz w:val="20"/>
          <w:szCs w:val="20"/>
        </w:rPr>
      </w:pPr>
      <w:r w:rsidRPr="00EE3E62">
        <w:rPr>
          <w:sz w:val="20"/>
          <w:szCs w:val="20"/>
        </w:rPr>
        <w:t xml:space="preserve">Všechna elektrická zařízení třídy I připojit k uzemnění pomocí vodičů </w:t>
      </w:r>
      <w:r w:rsidRPr="00FC2645">
        <w:rPr>
          <w:sz w:val="20"/>
          <w:szCs w:val="20"/>
        </w:rPr>
        <w:t>s malým množstvím uvolněného te</w:t>
      </w:r>
      <w:r>
        <w:rPr>
          <w:sz w:val="20"/>
          <w:szCs w:val="20"/>
        </w:rPr>
        <w:t>pla v případě požáru B2ca s1d1a1 minimálně 1x</w:t>
      </w:r>
      <w:r w:rsidRPr="00EE3E62">
        <w:rPr>
          <w:sz w:val="20"/>
          <w:szCs w:val="20"/>
        </w:rPr>
        <w:t>16.</w:t>
      </w:r>
    </w:p>
    <w:p w14:paraId="4BAB0838" w14:textId="13C111B5" w:rsidR="006F2A3A" w:rsidRDefault="00C84046" w:rsidP="006F2A3A">
      <w:pPr>
        <w:jc w:val="both"/>
        <w:rPr>
          <w:sz w:val="20"/>
          <w:szCs w:val="20"/>
        </w:rPr>
      </w:pPr>
      <w:r>
        <w:rPr>
          <w:sz w:val="20"/>
          <w:szCs w:val="20"/>
        </w:rPr>
        <w:t xml:space="preserve">V místnostech určené pro pacienty  </w:t>
      </w:r>
      <w:r w:rsidRPr="00A1024D">
        <w:rPr>
          <w:sz w:val="20"/>
          <w:szCs w:val="20"/>
        </w:rPr>
        <w:t>bude provedeno vyrovnání potenciálu tzn. budou veškeré kovové konstrukce samostatným vodičem připojeny na samostatnou sběrnu MET v</w:t>
      </w:r>
      <w:r>
        <w:rPr>
          <w:sz w:val="20"/>
          <w:szCs w:val="20"/>
        </w:rPr>
        <w:t> rozváděči RJIP</w:t>
      </w:r>
      <w:r w:rsidRPr="00A1024D">
        <w:rPr>
          <w:sz w:val="20"/>
          <w:szCs w:val="20"/>
        </w:rPr>
        <w:t>. V</w:t>
      </w:r>
      <w:r>
        <w:rPr>
          <w:sz w:val="20"/>
          <w:szCs w:val="20"/>
        </w:rPr>
        <w:t> lékařských místnostech</w:t>
      </w:r>
      <w:r w:rsidRPr="00A1024D">
        <w:rPr>
          <w:sz w:val="20"/>
          <w:szCs w:val="20"/>
        </w:rPr>
        <w:t xml:space="preserve"> bude vytvořena antistatická podlaha. Tato podlaha bude mít dva vývody – v protilehlých rozích – kde bude připojena samostatným vodičem na sběrnu MET.</w:t>
      </w:r>
      <w:r>
        <w:t xml:space="preserve"> </w:t>
      </w:r>
      <w:r>
        <w:rPr>
          <w:sz w:val="20"/>
          <w:szCs w:val="20"/>
        </w:rPr>
        <w:t xml:space="preserve">Vývody z antistatické podlahy budou vyvedeny v protilehlých rozích a budou připojeny na sběrnu MET vodičem </w:t>
      </w:r>
      <w:r w:rsidRPr="00FC2645">
        <w:rPr>
          <w:sz w:val="20"/>
          <w:szCs w:val="20"/>
        </w:rPr>
        <w:t>s malým množstvím uvolněného te</w:t>
      </w:r>
      <w:r>
        <w:rPr>
          <w:sz w:val="20"/>
          <w:szCs w:val="20"/>
        </w:rPr>
        <w:t xml:space="preserve">pla v případě požáru B2ca s1d1a1 1x6 spojenou šroubovým spojem v krabicích KPR68 umístěných ve výšce 0,1m nad hotovou podlahou, pokud nebude určeno jinak. </w:t>
      </w:r>
      <w:r w:rsidRPr="00A1024D">
        <w:rPr>
          <w:sz w:val="20"/>
          <w:szCs w:val="20"/>
        </w:rPr>
        <w:t>V</w:t>
      </w:r>
      <w:r>
        <w:rPr>
          <w:sz w:val="20"/>
          <w:szCs w:val="20"/>
        </w:rPr>
        <w:t> místnostech box budou instalovány dvojnásobné svorky pro vyrovnání potenciálů 2945-0-0059 v krabici KPR68 ve výšce 0,2m nad hotovou podlahou, pokud nebude určeno jinak.</w:t>
      </w:r>
    </w:p>
    <w:p w14:paraId="06294577" w14:textId="77777777" w:rsidR="00094450" w:rsidRDefault="00094450" w:rsidP="006F2A3A">
      <w:pPr>
        <w:jc w:val="both"/>
        <w:rPr>
          <w:sz w:val="20"/>
          <w:szCs w:val="20"/>
        </w:rPr>
      </w:pPr>
    </w:p>
    <w:p w14:paraId="5196323F" w14:textId="77777777"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VÝSTRAŽNÉ TABULKY A NÁPISY</w:t>
      </w:r>
    </w:p>
    <w:p w14:paraId="0A1283F1" w14:textId="77777777" w:rsidR="00A055C3" w:rsidRPr="00BC4C13" w:rsidRDefault="00A055C3" w:rsidP="00BC4C13">
      <w:pPr>
        <w:rPr>
          <w:bCs/>
          <w:iCs/>
          <w:sz w:val="20"/>
          <w:szCs w:val="20"/>
        </w:rPr>
      </w:pPr>
    </w:p>
    <w:p w14:paraId="035C5AFE" w14:textId="77777777" w:rsidR="00E76DC0" w:rsidRPr="00E86A72" w:rsidRDefault="00E76DC0" w:rsidP="00E76DC0">
      <w:pPr>
        <w:jc w:val="both"/>
        <w:rPr>
          <w:sz w:val="20"/>
          <w:szCs w:val="20"/>
        </w:rPr>
      </w:pPr>
      <w:r w:rsidRPr="00E86A72">
        <w:rPr>
          <w:sz w:val="20"/>
          <w:szCs w:val="20"/>
        </w:rPr>
        <w:t>Elektrická zařízení, popřípadě elektrické předměty, musí být před uvedením do provozu vybaveny bezpečnostními tabulkami a nápisy předepsanými pro tato zařízení příslušnými zařizovacími, předmětovými normami a nařízením vlády</w:t>
      </w:r>
      <w:r w:rsidRPr="00E86A72">
        <w:rPr>
          <w:rFonts w:eastAsia="Arial Unicode MS"/>
          <w:sz w:val="20"/>
          <w:szCs w:val="20"/>
        </w:rPr>
        <w:t xml:space="preserve"> </w:t>
      </w:r>
      <w:r w:rsidRPr="00E86A72">
        <w:rPr>
          <w:sz w:val="20"/>
          <w:szCs w:val="20"/>
        </w:rPr>
        <w:t>č.11/2002 Sb., kterým se stanoví vzhled a umístění bezpečnostních značek a zavedení signálů a dle ČSN ISO 3864 těmito bezpečnostními značkami:</w:t>
      </w:r>
    </w:p>
    <w:p w14:paraId="091B7CB9" w14:textId="77777777" w:rsidR="00E76DC0" w:rsidRPr="00E86A72" w:rsidRDefault="00E76DC0" w:rsidP="00E76DC0">
      <w:pPr>
        <w:jc w:val="both"/>
        <w:rPr>
          <w:sz w:val="20"/>
          <w:szCs w:val="20"/>
        </w:rPr>
      </w:pPr>
      <w:r w:rsidRPr="00E86A72">
        <w:rPr>
          <w:sz w:val="20"/>
          <w:szCs w:val="20"/>
        </w:rPr>
        <w:t>Značka NB1.43</w:t>
      </w:r>
      <w:r w:rsidRPr="00E86A72">
        <w:rPr>
          <w:sz w:val="20"/>
          <w:szCs w:val="20"/>
        </w:rPr>
        <w:tab/>
        <w:t>- 01 – Nehas vodou ani pěnovými přístroji</w:t>
      </w:r>
    </w:p>
    <w:p w14:paraId="7E8C6C64" w14:textId="77777777" w:rsidR="00E76DC0" w:rsidRPr="00E86A72" w:rsidRDefault="00E76DC0" w:rsidP="00E76DC0">
      <w:pPr>
        <w:jc w:val="both"/>
        <w:rPr>
          <w:sz w:val="20"/>
          <w:szCs w:val="20"/>
        </w:rPr>
      </w:pPr>
      <w:r w:rsidRPr="00E86A72">
        <w:rPr>
          <w:sz w:val="20"/>
          <w:szCs w:val="20"/>
        </w:rPr>
        <w:t>Značka NB. 3.01</w:t>
      </w:r>
      <w:r w:rsidRPr="00E86A72">
        <w:rPr>
          <w:sz w:val="20"/>
          <w:szCs w:val="20"/>
        </w:rPr>
        <w:tab/>
        <w:t>- 01 - Pozor - el. Zařízení</w:t>
      </w:r>
    </w:p>
    <w:p w14:paraId="6C273874" w14:textId="77777777" w:rsidR="00E76DC0" w:rsidRPr="00E86A72" w:rsidRDefault="00E76DC0" w:rsidP="00E76DC0">
      <w:pPr>
        <w:jc w:val="both"/>
        <w:rPr>
          <w:sz w:val="20"/>
          <w:szCs w:val="20"/>
        </w:rPr>
      </w:pPr>
      <w:r>
        <w:rPr>
          <w:sz w:val="20"/>
          <w:szCs w:val="20"/>
        </w:rPr>
        <w:tab/>
      </w:r>
      <w:r>
        <w:rPr>
          <w:sz w:val="20"/>
          <w:szCs w:val="20"/>
        </w:rPr>
        <w:tab/>
      </w:r>
      <w:r w:rsidRPr="00E86A72">
        <w:rPr>
          <w:sz w:val="20"/>
          <w:szCs w:val="20"/>
        </w:rPr>
        <w:t>- 02 - Pozor - napětí životu nebezpečné</w:t>
      </w:r>
    </w:p>
    <w:p w14:paraId="37ADAB5C" w14:textId="77777777" w:rsidR="00E76DC0" w:rsidRPr="00E86A72" w:rsidRDefault="00E76DC0" w:rsidP="00E76DC0">
      <w:pPr>
        <w:jc w:val="both"/>
        <w:rPr>
          <w:sz w:val="20"/>
          <w:szCs w:val="20"/>
        </w:rPr>
      </w:pPr>
      <w:r w:rsidRPr="00E86A72">
        <w:rPr>
          <w:sz w:val="20"/>
          <w:szCs w:val="20"/>
        </w:rPr>
        <w:t>Značka NB. 4.61</w:t>
      </w:r>
      <w:r w:rsidRPr="00E86A72">
        <w:rPr>
          <w:sz w:val="20"/>
          <w:szCs w:val="20"/>
        </w:rPr>
        <w:tab/>
        <w:t>- 31 – Hlavní vypínač</w:t>
      </w:r>
    </w:p>
    <w:p w14:paraId="1C93AD95" w14:textId="77777777" w:rsidR="00E76DC0" w:rsidRDefault="00E76DC0" w:rsidP="00E76DC0">
      <w:pPr>
        <w:jc w:val="both"/>
        <w:rPr>
          <w:sz w:val="20"/>
          <w:szCs w:val="20"/>
        </w:rPr>
      </w:pPr>
      <w:r w:rsidRPr="00E86A72">
        <w:rPr>
          <w:sz w:val="20"/>
          <w:szCs w:val="20"/>
        </w:rPr>
        <w:t xml:space="preserve">Značka </w:t>
      </w:r>
      <w:r>
        <w:rPr>
          <w:sz w:val="20"/>
          <w:szCs w:val="20"/>
        </w:rPr>
        <w:t xml:space="preserve">08509           </w:t>
      </w:r>
      <w:r w:rsidRPr="00E86A72">
        <w:rPr>
          <w:sz w:val="20"/>
          <w:szCs w:val="20"/>
        </w:rPr>
        <w:t xml:space="preserve"> – </w:t>
      </w:r>
      <w:r>
        <w:rPr>
          <w:sz w:val="20"/>
          <w:szCs w:val="20"/>
        </w:rPr>
        <w:t>Za bouřky dodržujte odstup 3m od svodu, jste v ohrožení života</w:t>
      </w:r>
    </w:p>
    <w:p w14:paraId="375660A8" w14:textId="77777777" w:rsidR="007029CA" w:rsidRPr="00BC4C13" w:rsidRDefault="007029CA" w:rsidP="00BC4C13">
      <w:pPr>
        <w:jc w:val="both"/>
        <w:rPr>
          <w:b/>
          <w:bCs/>
          <w:sz w:val="20"/>
          <w:szCs w:val="20"/>
          <w:u w:val="single"/>
        </w:rPr>
      </w:pPr>
    </w:p>
    <w:p w14:paraId="07C6E6F3" w14:textId="77777777"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PROVOZNÍ PŘEDPISY</w:t>
      </w:r>
    </w:p>
    <w:p w14:paraId="7496AA8D" w14:textId="77777777" w:rsidR="00A055C3" w:rsidRPr="00BC4C13" w:rsidRDefault="00A055C3" w:rsidP="00BC4C13">
      <w:pPr>
        <w:jc w:val="both"/>
        <w:rPr>
          <w:sz w:val="20"/>
          <w:szCs w:val="20"/>
        </w:rPr>
      </w:pPr>
    </w:p>
    <w:p w14:paraId="5319DEDA" w14:textId="77777777" w:rsidR="00575E38" w:rsidRDefault="00A055C3" w:rsidP="00786529">
      <w:pPr>
        <w:jc w:val="both"/>
        <w:rPr>
          <w:sz w:val="20"/>
          <w:szCs w:val="20"/>
        </w:rPr>
      </w:pPr>
      <w:r w:rsidRPr="00BC4C13">
        <w:rPr>
          <w:sz w:val="20"/>
          <w:szCs w:val="20"/>
        </w:rPr>
        <w:t xml:space="preserve">Zhotovitel předá provozovateli návody na obsluhu a údržbu elektrického zařízení. Osoby užívající elektrická zařízení musí být seznámeny s jeho obsluhou například formou návodu, nebo jiným doložitelným způsobem. </w:t>
      </w:r>
    </w:p>
    <w:p w14:paraId="2287464F" w14:textId="77777777" w:rsidR="001E4393" w:rsidRDefault="001E4393" w:rsidP="00786529">
      <w:pPr>
        <w:jc w:val="both"/>
        <w:rPr>
          <w:b/>
          <w:sz w:val="20"/>
          <w:szCs w:val="20"/>
          <w:u w:val="single"/>
        </w:rPr>
      </w:pPr>
    </w:p>
    <w:p w14:paraId="3AA11ADE" w14:textId="77777777" w:rsidR="00786529" w:rsidRPr="00226D85" w:rsidRDefault="00786529" w:rsidP="00786529">
      <w:pPr>
        <w:jc w:val="both"/>
        <w:rPr>
          <w:b/>
          <w:sz w:val="20"/>
          <w:szCs w:val="20"/>
          <w:u w:val="single"/>
        </w:rPr>
      </w:pPr>
      <w:r w:rsidRPr="00226D85">
        <w:rPr>
          <w:b/>
          <w:sz w:val="20"/>
          <w:szCs w:val="20"/>
          <w:u w:val="single"/>
        </w:rPr>
        <w:t>Individuální zkoušky a výchozí revize elektrického zařízení</w:t>
      </w:r>
    </w:p>
    <w:p w14:paraId="51908C24" w14:textId="77777777" w:rsidR="00786529" w:rsidRPr="00226D85" w:rsidRDefault="00786529" w:rsidP="00786529">
      <w:pPr>
        <w:jc w:val="both"/>
        <w:rPr>
          <w:sz w:val="20"/>
          <w:szCs w:val="20"/>
        </w:rPr>
      </w:pPr>
      <w:r w:rsidRPr="00226D85">
        <w:rPr>
          <w:sz w:val="20"/>
          <w:szCs w:val="20"/>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elektrického zařízení.</w:t>
      </w:r>
    </w:p>
    <w:p w14:paraId="315D2496" w14:textId="77777777" w:rsidR="00E7185C" w:rsidRDefault="00E7185C" w:rsidP="00786529">
      <w:pPr>
        <w:jc w:val="both"/>
        <w:rPr>
          <w:b/>
          <w:sz w:val="20"/>
          <w:szCs w:val="20"/>
          <w:u w:val="single"/>
        </w:rPr>
      </w:pPr>
    </w:p>
    <w:p w14:paraId="5D514A5C" w14:textId="77777777" w:rsidR="00786529" w:rsidRPr="00226D85" w:rsidRDefault="00786529" w:rsidP="00786529">
      <w:pPr>
        <w:jc w:val="both"/>
        <w:rPr>
          <w:b/>
          <w:sz w:val="20"/>
          <w:szCs w:val="20"/>
          <w:u w:val="single"/>
        </w:rPr>
      </w:pPr>
      <w:r w:rsidRPr="00226D85">
        <w:rPr>
          <w:b/>
          <w:sz w:val="20"/>
          <w:szCs w:val="20"/>
          <w:u w:val="single"/>
        </w:rPr>
        <w:t>Komplexní vyzkoušení elektrického zařízení</w:t>
      </w:r>
    </w:p>
    <w:p w14:paraId="20333A36" w14:textId="504C5231" w:rsidR="0044757F" w:rsidRDefault="00786529" w:rsidP="00786529">
      <w:pPr>
        <w:jc w:val="both"/>
        <w:rPr>
          <w:sz w:val="20"/>
          <w:szCs w:val="20"/>
        </w:rPr>
      </w:pPr>
      <w:r w:rsidRPr="00226D85">
        <w:rPr>
          <w:sz w:val="20"/>
          <w:szCs w:val="20"/>
        </w:rPr>
        <w:t>Komplexní vyzkoušení představuje ověření, ž</w:t>
      </w:r>
      <w:r>
        <w:rPr>
          <w:sz w:val="20"/>
          <w:szCs w:val="20"/>
        </w:rPr>
        <w:t>e smontovaná zařízení ne</w:t>
      </w:r>
      <w:r w:rsidRPr="00226D85">
        <w:rPr>
          <w:sz w:val="20"/>
          <w:szCs w:val="20"/>
        </w:rPr>
        <w:t>vykazují nedostatky, že z hlediska funkčního splňují požadavky projektu a že jsou schopná bezporuchového provozu. Veškeré montážní a údržbářské</w:t>
      </w:r>
      <w:r>
        <w:rPr>
          <w:sz w:val="20"/>
          <w:szCs w:val="20"/>
        </w:rPr>
        <w:t xml:space="preserve"> </w:t>
      </w:r>
      <w:r w:rsidRPr="00226D85">
        <w:rPr>
          <w:sz w:val="20"/>
          <w:szCs w:val="20"/>
        </w:rPr>
        <w:t xml:space="preserve">práce musí být prováděny odbornou firmou při dodržování platných ČSN a elektrotechnických předpisů. Před uvedením do provozu musí </w:t>
      </w:r>
      <w:r>
        <w:rPr>
          <w:sz w:val="20"/>
          <w:szCs w:val="20"/>
        </w:rPr>
        <w:t>být provedeny komplexní zkoušky</w:t>
      </w:r>
      <w:r w:rsidRPr="00226D85">
        <w:rPr>
          <w:sz w:val="20"/>
          <w:szCs w:val="20"/>
        </w:rPr>
        <w:t xml:space="preserve"> a vypracovaná v</w:t>
      </w:r>
      <w:r>
        <w:rPr>
          <w:sz w:val="20"/>
          <w:szCs w:val="20"/>
        </w:rPr>
        <w:t>ýchozí revize. Ve stanovených lhůt</w:t>
      </w:r>
      <w:r w:rsidRPr="00226D85">
        <w:rPr>
          <w:sz w:val="20"/>
          <w:szCs w:val="20"/>
        </w:rPr>
        <w:t xml:space="preserve">ách je nutno provádět periodické revize elektrického zařízení. </w:t>
      </w:r>
    </w:p>
    <w:p w14:paraId="672BC458" w14:textId="77777777" w:rsidR="00A3673E" w:rsidRDefault="00A3673E" w:rsidP="00BC4C13">
      <w:pPr>
        <w:rPr>
          <w:sz w:val="20"/>
          <w:szCs w:val="20"/>
        </w:rPr>
      </w:pPr>
    </w:p>
    <w:p w14:paraId="6A653A6B" w14:textId="77777777" w:rsidR="00420C81" w:rsidRDefault="00420C81" w:rsidP="00BC4C13">
      <w:pPr>
        <w:rPr>
          <w:sz w:val="20"/>
          <w:szCs w:val="20"/>
        </w:rPr>
      </w:pPr>
    </w:p>
    <w:p w14:paraId="487F0CFD" w14:textId="77777777" w:rsidR="00420C81" w:rsidRDefault="00420C81" w:rsidP="00BC4C13">
      <w:pPr>
        <w:rPr>
          <w:sz w:val="20"/>
          <w:szCs w:val="20"/>
        </w:rPr>
      </w:pPr>
    </w:p>
    <w:p w14:paraId="4D2211E3" w14:textId="77777777" w:rsidR="00420C81" w:rsidRDefault="00420C81" w:rsidP="00BC4C13">
      <w:pPr>
        <w:rPr>
          <w:sz w:val="20"/>
          <w:szCs w:val="20"/>
        </w:rPr>
      </w:pPr>
    </w:p>
    <w:p w14:paraId="2F151259" w14:textId="77777777" w:rsidR="00420C81" w:rsidRDefault="00420C81" w:rsidP="00BC4C13">
      <w:pPr>
        <w:rPr>
          <w:sz w:val="20"/>
          <w:szCs w:val="20"/>
        </w:rPr>
      </w:pPr>
    </w:p>
    <w:p w14:paraId="566DB4DA" w14:textId="77777777" w:rsidR="00420C81" w:rsidRDefault="00420C81" w:rsidP="00BC4C13">
      <w:pPr>
        <w:rPr>
          <w:sz w:val="20"/>
          <w:szCs w:val="20"/>
        </w:rPr>
      </w:pPr>
    </w:p>
    <w:p w14:paraId="49BFE4D7" w14:textId="77777777" w:rsidR="00420C81" w:rsidRDefault="00420C81" w:rsidP="00BC4C13">
      <w:pPr>
        <w:rPr>
          <w:sz w:val="20"/>
          <w:szCs w:val="20"/>
        </w:rPr>
      </w:pPr>
    </w:p>
    <w:p w14:paraId="61BAD72F" w14:textId="77777777" w:rsidR="00420C81" w:rsidRDefault="00420C81" w:rsidP="00BC4C13">
      <w:pPr>
        <w:rPr>
          <w:sz w:val="20"/>
          <w:szCs w:val="20"/>
        </w:rPr>
      </w:pPr>
    </w:p>
    <w:p w14:paraId="57DE0010" w14:textId="77777777" w:rsidR="00420C81" w:rsidRDefault="00420C81" w:rsidP="00BC4C13">
      <w:pPr>
        <w:rPr>
          <w:sz w:val="20"/>
          <w:szCs w:val="20"/>
        </w:rPr>
      </w:pPr>
    </w:p>
    <w:p w14:paraId="7AB5456B" w14:textId="77777777" w:rsidR="00420C81" w:rsidRDefault="00420C81" w:rsidP="00BC4C13">
      <w:pPr>
        <w:rPr>
          <w:sz w:val="20"/>
          <w:szCs w:val="20"/>
        </w:rPr>
      </w:pPr>
    </w:p>
    <w:p w14:paraId="4B5C969A" w14:textId="77777777" w:rsidR="00420C81" w:rsidRDefault="00420C81" w:rsidP="00BC4C13">
      <w:pPr>
        <w:rPr>
          <w:sz w:val="20"/>
          <w:szCs w:val="20"/>
        </w:rPr>
      </w:pPr>
    </w:p>
    <w:p w14:paraId="3A0A7D78" w14:textId="77777777" w:rsidR="00420C81" w:rsidRDefault="00420C81" w:rsidP="00BC4C13">
      <w:pPr>
        <w:rPr>
          <w:sz w:val="20"/>
          <w:szCs w:val="20"/>
        </w:rPr>
      </w:pPr>
    </w:p>
    <w:p w14:paraId="3F7C312C" w14:textId="77777777" w:rsidR="00420C81" w:rsidRDefault="00420C81" w:rsidP="00BC4C13">
      <w:pPr>
        <w:rPr>
          <w:sz w:val="20"/>
          <w:szCs w:val="20"/>
        </w:rPr>
      </w:pPr>
    </w:p>
    <w:p w14:paraId="1A7730E4" w14:textId="77777777" w:rsidR="00420C81" w:rsidRDefault="00420C81" w:rsidP="00BC4C13">
      <w:pPr>
        <w:rPr>
          <w:sz w:val="20"/>
          <w:szCs w:val="20"/>
        </w:rPr>
      </w:pPr>
    </w:p>
    <w:p w14:paraId="699B4E60" w14:textId="77777777" w:rsidR="00420C81" w:rsidRDefault="00420C81" w:rsidP="00BC4C13">
      <w:pPr>
        <w:rPr>
          <w:sz w:val="20"/>
          <w:szCs w:val="20"/>
        </w:rPr>
      </w:pPr>
    </w:p>
    <w:p w14:paraId="061AB7E2" w14:textId="77777777" w:rsidR="00420C81" w:rsidRDefault="00420C81" w:rsidP="00BC4C13">
      <w:pPr>
        <w:rPr>
          <w:sz w:val="20"/>
          <w:szCs w:val="20"/>
        </w:rPr>
      </w:pPr>
    </w:p>
    <w:p w14:paraId="4A0D0802" w14:textId="77777777" w:rsidR="00420C81" w:rsidRPr="00BC4C13" w:rsidRDefault="00420C81" w:rsidP="00BC4C13">
      <w:pPr>
        <w:rPr>
          <w:sz w:val="20"/>
          <w:szCs w:val="20"/>
        </w:rPr>
      </w:pPr>
    </w:p>
    <w:p w14:paraId="15185C28" w14:textId="77777777"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ZÁVĚR</w:t>
      </w:r>
      <w:r w:rsidR="00135E3E" w:rsidRPr="00BC4C13">
        <w:rPr>
          <w:rFonts w:ascii="Times New Roman" w:hAnsi="Times New Roman"/>
          <w:i w:val="0"/>
          <w:sz w:val="32"/>
          <w:szCs w:val="32"/>
          <w:u w:val="single"/>
        </w:rPr>
        <w:t>E</w:t>
      </w:r>
      <w:r w:rsidR="00A1568A" w:rsidRPr="00BC4C13">
        <w:rPr>
          <w:rFonts w:ascii="Times New Roman" w:hAnsi="Times New Roman"/>
          <w:i w:val="0"/>
          <w:sz w:val="32"/>
          <w:szCs w:val="32"/>
          <w:u w:val="single"/>
        </w:rPr>
        <w:t>ČNÁ USTANOVENÍ</w:t>
      </w:r>
    </w:p>
    <w:p w14:paraId="62942B7E" w14:textId="77777777" w:rsidR="00640FF7" w:rsidRPr="00BC4C13" w:rsidRDefault="00640FF7" w:rsidP="00BC4C13">
      <w:pPr>
        <w:jc w:val="both"/>
        <w:rPr>
          <w:sz w:val="20"/>
          <w:szCs w:val="20"/>
        </w:rPr>
      </w:pPr>
    </w:p>
    <w:p w14:paraId="69556D1E" w14:textId="77777777" w:rsidR="000B43F0" w:rsidRPr="00395216" w:rsidRDefault="000B43F0" w:rsidP="000B43F0">
      <w:pPr>
        <w:jc w:val="both"/>
        <w:rPr>
          <w:bCs/>
          <w:sz w:val="20"/>
          <w:szCs w:val="20"/>
          <w:u w:val="single"/>
        </w:rPr>
      </w:pPr>
      <w:r w:rsidRPr="00395216">
        <w:rPr>
          <w:color w:val="000000"/>
          <w:sz w:val="20"/>
          <w:szCs w:val="20"/>
        </w:rPr>
        <w:lastRenderedPageBreak/>
        <w:t>Jména výrobců a obchodní názvy u položek jsou pouze informativní, uvedené jako reference technických parametrů, vzájemné kompatibility zařízení a dostupnosti odborného servisu. Lze použít výrobky ekvivalentních vlastností jiných výrobců.</w:t>
      </w:r>
    </w:p>
    <w:p w14:paraId="4DAB0AC0" w14:textId="4D284E5A" w:rsidR="000B43F0" w:rsidRPr="00395216" w:rsidRDefault="000B43F0" w:rsidP="000B43F0">
      <w:pPr>
        <w:jc w:val="both"/>
        <w:rPr>
          <w:b/>
          <w:i/>
          <w:sz w:val="20"/>
          <w:szCs w:val="20"/>
        </w:rPr>
      </w:pPr>
      <w:r w:rsidRPr="00395216">
        <w:rPr>
          <w:sz w:val="20"/>
          <w:szCs w:val="20"/>
        </w:rPr>
        <w:t xml:space="preserve">Při provádění stavby musí být dodrženy všechny platné normy, vyhlášky a nařízení pro provádění stavebních prací, zejména </w:t>
      </w:r>
      <w:r>
        <w:rPr>
          <w:sz w:val="20"/>
          <w:szCs w:val="20"/>
        </w:rPr>
        <w:t>v</w:t>
      </w:r>
      <w:r w:rsidRPr="00395216">
        <w:rPr>
          <w:sz w:val="20"/>
          <w:szCs w:val="20"/>
        </w:rPr>
        <w:t>yhlášk</w:t>
      </w:r>
      <w:r w:rsidR="0044757F">
        <w:rPr>
          <w:sz w:val="20"/>
          <w:szCs w:val="20"/>
        </w:rPr>
        <w:t>a</w:t>
      </w:r>
      <w:r w:rsidRPr="00395216">
        <w:rPr>
          <w:sz w:val="20"/>
          <w:szCs w:val="20"/>
        </w:rPr>
        <w:t xml:space="preserve"> č.</w:t>
      </w:r>
      <w:r w:rsidRPr="00395216">
        <w:rPr>
          <w:b/>
          <w:sz w:val="20"/>
          <w:szCs w:val="20"/>
        </w:rPr>
        <w:t xml:space="preserve"> </w:t>
      </w:r>
      <w:r w:rsidRPr="00395216">
        <w:rPr>
          <w:sz w:val="20"/>
          <w:szCs w:val="20"/>
        </w:rPr>
        <w:t>601/2006 Sb. O bezpečnosti práce a technických zařízení při stavebních pracích.</w:t>
      </w:r>
    </w:p>
    <w:p w14:paraId="35C84004" w14:textId="77777777" w:rsidR="000B43F0" w:rsidRPr="00395216" w:rsidRDefault="000B43F0" w:rsidP="000B43F0">
      <w:pPr>
        <w:jc w:val="both"/>
        <w:rPr>
          <w:sz w:val="20"/>
          <w:szCs w:val="20"/>
        </w:rPr>
      </w:pPr>
      <w:r w:rsidRPr="00395216">
        <w:rPr>
          <w:sz w:val="20"/>
          <w:szCs w:val="20"/>
        </w:rPr>
        <w:t xml:space="preserve">Projektová dokumentace byla zpracována v souladu s platnými předpisy a normami ČSN. Jejich ustanovení je nutno dodržet i při prováděcích pracích. Změny je možno provést po dohodě s projektantem. </w:t>
      </w:r>
      <w:r>
        <w:rPr>
          <w:sz w:val="20"/>
          <w:szCs w:val="20"/>
        </w:rPr>
        <w:t>Rozvody veřejného osvětlení</w:t>
      </w:r>
      <w:r w:rsidRPr="00395216">
        <w:rPr>
          <w:sz w:val="20"/>
          <w:szCs w:val="20"/>
        </w:rPr>
        <w:t xml:space="preserve"> bud</w:t>
      </w:r>
      <w:r>
        <w:rPr>
          <w:sz w:val="20"/>
          <w:szCs w:val="20"/>
        </w:rPr>
        <w:t>ou</w:t>
      </w:r>
      <w:r w:rsidRPr="00395216">
        <w:rPr>
          <w:sz w:val="20"/>
          <w:szCs w:val="20"/>
        </w:rPr>
        <w:t xml:space="preserve"> proveden</w:t>
      </w:r>
      <w:r>
        <w:rPr>
          <w:sz w:val="20"/>
          <w:szCs w:val="20"/>
        </w:rPr>
        <w:t>y</w:t>
      </w:r>
      <w:r w:rsidRPr="00395216">
        <w:rPr>
          <w:sz w:val="20"/>
          <w:szCs w:val="20"/>
        </w:rPr>
        <w:t xml:space="preserve"> dle platných zákonů, vyhlášek, norem a montážních návodů výrobce. Před předáním do užívání je prováděcí firma povinna dodržet ustanovení norem o výchozí revizi dle ČSN 33 2000-6</w:t>
      </w:r>
      <w:r>
        <w:rPr>
          <w:sz w:val="20"/>
          <w:szCs w:val="20"/>
        </w:rPr>
        <w:t xml:space="preserve"> ed.2</w:t>
      </w:r>
      <w:r w:rsidRPr="00395216">
        <w:rPr>
          <w:sz w:val="20"/>
          <w:szCs w:val="20"/>
        </w:rPr>
        <w:t>, což bude doloženo výchozí revizní zprávou.</w:t>
      </w:r>
    </w:p>
    <w:p w14:paraId="5E4CB23E" w14:textId="77777777" w:rsidR="000B43F0" w:rsidRPr="00A50331" w:rsidRDefault="000B43F0" w:rsidP="000B43F0">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p w14:paraId="3F5ED7BB" w14:textId="77777777" w:rsidR="000B43F0" w:rsidRDefault="000B43F0" w:rsidP="000B43F0">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14:paraId="3486E74B" w14:textId="77777777" w:rsidR="000B43F0" w:rsidRDefault="000B43F0" w:rsidP="000B43F0">
      <w:pPr>
        <w:jc w:val="both"/>
        <w:rPr>
          <w:sz w:val="20"/>
          <w:szCs w:val="20"/>
        </w:rPr>
      </w:pPr>
      <w:r>
        <w:rPr>
          <w:sz w:val="20"/>
          <w:szCs w:val="20"/>
        </w:rPr>
        <w:t>Kabelový rozvod veřejného osvětlení uložený v zemi a stožáry veřejného osvětlení budou geodeticky zaměřeny.</w:t>
      </w:r>
    </w:p>
    <w:p w14:paraId="3663F13A" w14:textId="77777777" w:rsidR="000B43F0" w:rsidRDefault="000B43F0" w:rsidP="000B43F0">
      <w:pPr>
        <w:jc w:val="both"/>
        <w:rPr>
          <w:sz w:val="20"/>
          <w:szCs w:val="20"/>
        </w:rPr>
      </w:pPr>
      <w:r w:rsidRPr="00BC4C13">
        <w:rPr>
          <w:sz w:val="20"/>
          <w:szCs w:val="20"/>
        </w:rPr>
        <w:t>Tato projektová dokumentace je provedena dle § 2 vyhlášky č.</w:t>
      </w:r>
      <w:r>
        <w:rPr>
          <w:sz w:val="20"/>
          <w:szCs w:val="20"/>
        </w:rPr>
        <w:t>62/2013</w:t>
      </w:r>
      <w:r w:rsidRPr="00BC4C13">
        <w:rPr>
          <w:sz w:val="20"/>
          <w:szCs w:val="20"/>
        </w:rPr>
        <w:t xml:space="preserve"> Sb. o dokumentaci staveb, přílohy č. </w:t>
      </w:r>
      <w:r>
        <w:rPr>
          <w:sz w:val="20"/>
          <w:szCs w:val="20"/>
        </w:rPr>
        <w:t>5</w:t>
      </w:r>
      <w:r w:rsidRPr="00BC4C13">
        <w:rPr>
          <w:sz w:val="20"/>
          <w:szCs w:val="20"/>
        </w:rPr>
        <w:t xml:space="preserve"> rozsah a obsah projektové dokumentace pro </w:t>
      </w:r>
      <w:r>
        <w:rPr>
          <w:sz w:val="20"/>
          <w:szCs w:val="20"/>
        </w:rPr>
        <w:t>ohlášení stavby uvedené v § 104 odst. 1 písm. a) až c) stavebního zákona nebo pro vydání stavebního povolení</w:t>
      </w:r>
      <w:r w:rsidRPr="00BC4C13">
        <w:rPr>
          <w:sz w:val="20"/>
          <w:szCs w:val="20"/>
        </w:rPr>
        <w:t xml:space="preserve">. Pro dokumentaci pro provádění stavby nebo dokumentaci pro výběr zhotovitele je nutno vypracovat novou projektovou dokumentaci dle § </w:t>
      </w:r>
      <w:r>
        <w:rPr>
          <w:sz w:val="20"/>
          <w:szCs w:val="20"/>
        </w:rPr>
        <w:t>2</w:t>
      </w:r>
      <w:r w:rsidRPr="00BC4C13">
        <w:rPr>
          <w:sz w:val="20"/>
          <w:szCs w:val="20"/>
        </w:rPr>
        <w:t xml:space="preserve"> vyhlášky č.</w:t>
      </w:r>
      <w:r>
        <w:rPr>
          <w:sz w:val="20"/>
          <w:szCs w:val="20"/>
        </w:rPr>
        <w:t>62</w:t>
      </w:r>
      <w:r w:rsidRPr="00BC4C13">
        <w:rPr>
          <w:sz w:val="20"/>
          <w:szCs w:val="20"/>
        </w:rPr>
        <w:t>/20</w:t>
      </w:r>
      <w:r>
        <w:rPr>
          <w:sz w:val="20"/>
          <w:szCs w:val="20"/>
        </w:rPr>
        <w:t>13</w:t>
      </w:r>
      <w:r w:rsidRPr="00BC4C13">
        <w:rPr>
          <w:sz w:val="20"/>
          <w:szCs w:val="20"/>
        </w:rPr>
        <w:t xml:space="preserve"> Sb.</w:t>
      </w:r>
      <w:r>
        <w:rPr>
          <w:sz w:val="20"/>
          <w:szCs w:val="20"/>
        </w:rPr>
        <w:t xml:space="preserve"> </w:t>
      </w:r>
      <w:r w:rsidRPr="00BC4C13">
        <w:rPr>
          <w:sz w:val="20"/>
          <w:szCs w:val="20"/>
        </w:rPr>
        <w:t xml:space="preserve">o dokumentaci staveb, příloha č. </w:t>
      </w:r>
      <w:r>
        <w:rPr>
          <w:sz w:val="20"/>
          <w:szCs w:val="20"/>
        </w:rPr>
        <w:t>6</w:t>
      </w:r>
      <w:r w:rsidRPr="00BC4C13">
        <w:rPr>
          <w:sz w:val="20"/>
          <w:szCs w:val="20"/>
        </w:rPr>
        <w:t xml:space="preserve"> rozsah a obsah projektové dokumentace pro provádění stavby.</w:t>
      </w:r>
    </w:p>
    <w:p w14:paraId="332A14C3" w14:textId="77777777" w:rsidR="000B43F0" w:rsidRPr="00F57F46" w:rsidRDefault="000B43F0" w:rsidP="000B43F0">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2371E50B" w14:textId="77777777" w:rsidR="00C84046" w:rsidRDefault="00C84046" w:rsidP="00C84046">
      <w:pPr>
        <w:jc w:val="both"/>
        <w:rPr>
          <w:bCs/>
          <w:sz w:val="20"/>
          <w:szCs w:val="20"/>
        </w:rPr>
      </w:pPr>
      <w:r w:rsidRPr="006F1752">
        <w:rPr>
          <w:bCs/>
          <w:sz w:val="20"/>
          <w:szCs w:val="20"/>
        </w:rPr>
        <w:t xml:space="preserve">Dle vyhlášky </w:t>
      </w:r>
      <w:r w:rsidRPr="006F1752">
        <w:rPr>
          <w:b/>
          <w:bCs/>
          <w:sz w:val="20"/>
          <w:szCs w:val="20"/>
        </w:rPr>
        <w:t>73/2010 Sb.</w:t>
      </w:r>
      <w:r w:rsidRPr="006F1752">
        <w:rPr>
          <w:bCs/>
          <w:sz w:val="20"/>
          <w:szCs w:val="20"/>
        </w:rPr>
        <w:t xml:space="preserve"> přílohy č. 1 bylo elektrické technické zařízení zařazeno do </w:t>
      </w:r>
      <w:r w:rsidRPr="006F1752">
        <w:rPr>
          <w:b/>
          <w:bCs/>
          <w:sz w:val="20"/>
          <w:szCs w:val="20"/>
        </w:rPr>
        <w:t xml:space="preserve">třídy I skupiny </w:t>
      </w:r>
      <w:r>
        <w:rPr>
          <w:b/>
          <w:bCs/>
          <w:sz w:val="20"/>
          <w:szCs w:val="20"/>
        </w:rPr>
        <w:t>C</w:t>
      </w:r>
      <w:r w:rsidRPr="006F1752">
        <w:rPr>
          <w:bCs/>
          <w:sz w:val="20"/>
          <w:szCs w:val="20"/>
        </w:rPr>
        <w:t>.</w:t>
      </w:r>
    </w:p>
    <w:p w14:paraId="636C9017" w14:textId="77777777" w:rsidR="00C84046" w:rsidRPr="004B1611" w:rsidRDefault="00C84046" w:rsidP="00C84046">
      <w:pPr>
        <w:autoSpaceDE w:val="0"/>
        <w:autoSpaceDN w:val="0"/>
        <w:adjustRightInd w:val="0"/>
        <w:jc w:val="both"/>
        <w:rPr>
          <w:b/>
          <w:sz w:val="20"/>
          <w:szCs w:val="20"/>
        </w:rPr>
      </w:pPr>
      <w:r w:rsidRPr="004B1611">
        <w:rPr>
          <w:b/>
          <w:sz w:val="20"/>
          <w:szCs w:val="20"/>
        </w:rPr>
        <w:t>Před zahájením montáže zařízení třídy I. je povinností zhotovitele oznámit začátek montáže organizaci státního odborného dozoru.</w:t>
      </w:r>
    </w:p>
    <w:p w14:paraId="56E0ABEE" w14:textId="77777777" w:rsidR="00C84046" w:rsidRDefault="00C84046" w:rsidP="00C84046">
      <w:pPr>
        <w:autoSpaceDE w:val="0"/>
        <w:autoSpaceDN w:val="0"/>
        <w:adjustRightInd w:val="0"/>
        <w:jc w:val="both"/>
        <w:rPr>
          <w:b/>
          <w:sz w:val="20"/>
          <w:szCs w:val="20"/>
        </w:rPr>
      </w:pPr>
      <w:r w:rsidRPr="004B1611">
        <w:rPr>
          <w:b/>
          <w:sz w:val="20"/>
          <w:szCs w:val="20"/>
        </w:rPr>
        <w:t>Zařízení třídy I. lze uvést do provozu jen na základě odborného a závazného stanoviska organizace státního odborného dozoru.</w:t>
      </w:r>
    </w:p>
    <w:p w14:paraId="706B5CBF" w14:textId="77777777" w:rsidR="00A85F3A" w:rsidRDefault="00A85F3A" w:rsidP="00BC4C13">
      <w:pPr>
        <w:jc w:val="both"/>
        <w:rPr>
          <w:sz w:val="20"/>
          <w:szCs w:val="20"/>
        </w:rPr>
      </w:pPr>
    </w:p>
    <w:p w14:paraId="61D1F868" w14:textId="77777777" w:rsidR="001A2F3F" w:rsidRDefault="001A2F3F" w:rsidP="00BC4C13">
      <w:pPr>
        <w:jc w:val="both"/>
        <w:rPr>
          <w:sz w:val="20"/>
          <w:szCs w:val="20"/>
        </w:rPr>
      </w:pPr>
    </w:p>
    <w:p w14:paraId="4F3392B6" w14:textId="77777777" w:rsidR="001B5024" w:rsidRDefault="001B5024" w:rsidP="00BC4C13">
      <w:pPr>
        <w:jc w:val="both"/>
        <w:rPr>
          <w:sz w:val="20"/>
          <w:szCs w:val="20"/>
        </w:rPr>
      </w:pPr>
    </w:p>
    <w:p w14:paraId="45D14FF3" w14:textId="77777777" w:rsidR="0044757F" w:rsidRDefault="0044757F" w:rsidP="00BC4C13">
      <w:pPr>
        <w:jc w:val="both"/>
        <w:rPr>
          <w:sz w:val="20"/>
          <w:szCs w:val="20"/>
        </w:rPr>
      </w:pPr>
    </w:p>
    <w:p w14:paraId="09F4FFBD" w14:textId="77777777" w:rsidR="0044757F" w:rsidRDefault="0044757F" w:rsidP="00BC4C13">
      <w:pPr>
        <w:jc w:val="both"/>
        <w:rPr>
          <w:sz w:val="20"/>
          <w:szCs w:val="20"/>
        </w:rPr>
      </w:pPr>
    </w:p>
    <w:p w14:paraId="17039CB3" w14:textId="77777777" w:rsidR="0044757F" w:rsidRDefault="0044757F" w:rsidP="00BC4C13">
      <w:pPr>
        <w:jc w:val="both"/>
        <w:rPr>
          <w:sz w:val="20"/>
          <w:szCs w:val="20"/>
        </w:rPr>
      </w:pPr>
    </w:p>
    <w:p w14:paraId="009F4ADC" w14:textId="77777777" w:rsidR="0044757F" w:rsidRDefault="0044757F" w:rsidP="00BC4C13">
      <w:pPr>
        <w:jc w:val="both"/>
        <w:rPr>
          <w:sz w:val="20"/>
          <w:szCs w:val="20"/>
        </w:rPr>
      </w:pPr>
    </w:p>
    <w:p w14:paraId="7A078680" w14:textId="77777777" w:rsidR="0044757F" w:rsidRDefault="0044757F" w:rsidP="00BC4C13">
      <w:pPr>
        <w:jc w:val="both"/>
        <w:rPr>
          <w:sz w:val="20"/>
          <w:szCs w:val="20"/>
        </w:rPr>
      </w:pPr>
    </w:p>
    <w:p w14:paraId="0DBFDFA1" w14:textId="77777777" w:rsidR="0044757F" w:rsidRDefault="0044757F" w:rsidP="00BC4C13">
      <w:pPr>
        <w:jc w:val="both"/>
        <w:rPr>
          <w:sz w:val="20"/>
          <w:szCs w:val="20"/>
        </w:rPr>
      </w:pPr>
    </w:p>
    <w:p w14:paraId="70F90353" w14:textId="77777777" w:rsidR="00420C81" w:rsidRDefault="00420C81" w:rsidP="00BC4C13">
      <w:pPr>
        <w:jc w:val="both"/>
        <w:rPr>
          <w:sz w:val="20"/>
          <w:szCs w:val="20"/>
        </w:rPr>
      </w:pPr>
    </w:p>
    <w:p w14:paraId="1C0175C0" w14:textId="77777777" w:rsidR="00420C81" w:rsidRDefault="00420C81" w:rsidP="00BC4C13">
      <w:pPr>
        <w:jc w:val="both"/>
        <w:rPr>
          <w:sz w:val="20"/>
          <w:szCs w:val="20"/>
        </w:rPr>
      </w:pPr>
    </w:p>
    <w:p w14:paraId="7F0EFE1E" w14:textId="77777777" w:rsidR="00420C81" w:rsidRDefault="00420C81" w:rsidP="00BC4C13">
      <w:pPr>
        <w:jc w:val="both"/>
        <w:rPr>
          <w:sz w:val="20"/>
          <w:szCs w:val="20"/>
        </w:rPr>
      </w:pPr>
    </w:p>
    <w:p w14:paraId="7D37CE04" w14:textId="77777777" w:rsidR="00420C81" w:rsidRDefault="00420C81" w:rsidP="00BC4C13">
      <w:pPr>
        <w:jc w:val="both"/>
        <w:rPr>
          <w:sz w:val="20"/>
          <w:szCs w:val="20"/>
        </w:rPr>
      </w:pPr>
    </w:p>
    <w:p w14:paraId="60E758BA" w14:textId="77777777" w:rsidR="00420C81" w:rsidRDefault="00420C81" w:rsidP="00BC4C13">
      <w:pPr>
        <w:jc w:val="both"/>
        <w:rPr>
          <w:sz w:val="20"/>
          <w:szCs w:val="20"/>
        </w:rPr>
      </w:pPr>
    </w:p>
    <w:p w14:paraId="2643B95B" w14:textId="77777777" w:rsidR="00420C81" w:rsidRDefault="00420C81" w:rsidP="00BC4C13">
      <w:pPr>
        <w:jc w:val="both"/>
        <w:rPr>
          <w:sz w:val="20"/>
          <w:szCs w:val="20"/>
        </w:rPr>
      </w:pPr>
    </w:p>
    <w:p w14:paraId="14F2DD90" w14:textId="77777777" w:rsidR="0044757F" w:rsidRDefault="0044757F" w:rsidP="00BC4C13">
      <w:pPr>
        <w:jc w:val="both"/>
        <w:rPr>
          <w:sz w:val="20"/>
          <w:szCs w:val="20"/>
        </w:rPr>
      </w:pPr>
    </w:p>
    <w:p w14:paraId="442A8806" w14:textId="77777777" w:rsidR="0044757F" w:rsidRDefault="0044757F" w:rsidP="00BC4C13">
      <w:pPr>
        <w:jc w:val="both"/>
        <w:rPr>
          <w:sz w:val="20"/>
          <w:szCs w:val="20"/>
        </w:rPr>
      </w:pPr>
    </w:p>
    <w:p w14:paraId="2EB11630" w14:textId="77777777" w:rsidR="0044757F" w:rsidRDefault="0044757F" w:rsidP="00BC4C13">
      <w:pPr>
        <w:jc w:val="both"/>
        <w:rPr>
          <w:sz w:val="20"/>
          <w:szCs w:val="20"/>
        </w:rPr>
      </w:pPr>
    </w:p>
    <w:p w14:paraId="5AACF844" w14:textId="77777777" w:rsidR="0044757F" w:rsidRDefault="0044757F" w:rsidP="00BC4C13">
      <w:pPr>
        <w:jc w:val="both"/>
        <w:rPr>
          <w:sz w:val="20"/>
          <w:szCs w:val="20"/>
        </w:rPr>
      </w:pPr>
    </w:p>
    <w:p w14:paraId="38BD37D3" w14:textId="77777777" w:rsidR="0044757F" w:rsidRDefault="0044757F" w:rsidP="00BC4C13">
      <w:pPr>
        <w:jc w:val="both"/>
        <w:rPr>
          <w:sz w:val="20"/>
          <w:szCs w:val="20"/>
        </w:rPr>
      </w:pPr>
    </w:p>
    <w:p w14:paraId="4E135B70" w14:textId="77777777" w:rsidR="0044757F" w:rsidRDefault="0044757F" w:rsidP="00BC4C13">
      <w:pPr>
        <w:jc w:val="both"/>
        <w:rPr>
          <w:sz w:val="20"/>
          <w:szCs w:val="20"/>
        </w:rPr>
      </w:pPr>
    </w:p>
    <w:p w14:paraId="57A7C3F5" w14:textId="77777777" w:rsidR="0044757F" w:rsidRDefault="0044757F" w:rsidP="00BC4C13">
      <w:pPr>
        <w:jc w:val="both"/>
        <w:rPr>
          <w:sz w:val="20"/>
          <w:szCs w:val="20"/>
        </w:rPr>
      </w:pPr>
    </w:p>
    <w:p w14:paraId="5A1579E6" w14:textId="77777777" w:rsidR="0044757F" w:rsidRDefault="0044757F" w:rsidP="00BC4C13">
      <w:pPr>
        <w:jc w:val="both"/>
        <w:rPr>
          <w:sz w:val="20"/>
          <w:szCs w:val="20"/>
        </w:rPr>
      </w:pPr>
    </w:p>
    <w:p w14:paraId="1BC0A389" w14:textId="77777777" w:rsidR="00803396" w:rsidRDefault="00803396" w:rsidP="00395216">
      <w:pPr>
        <w:rPr>
          <w:sz w:val="20"/>
          <w:szCs w:val="20"/>
        </w:rPr>
      </w:pPr>
    </w:p>
    <w:p w14:paraId="50BFD036" w14:textId="77777777" w:rsidR="00FA31C7" w:rsidRDefault="00FA31C7">
      <w:pPr>
        <w:rPr>
          <w:b/>
          <w:kern w:val="28"/>
          <w:sz w:val="32"/>
          <w:szCs w:val="32"/>
          <w:u w:val="single"/>
        </w:rPr>
      </w:pPr>
      <w:r>
        <w:rPr>
          <w:i/>
          <w:sz w:val="32"/>
          <w:szCs w:val="32"/>
          <w:u w:val="single"/>
        </w:rPr>
        <w:br w:type="page"/>
      </w:r>
    </w:p>
    <w:p w14:paraId="484E77B7" w14:textId="2DF951B1" w:rsidR="00AF351D" w:rsidRPr="00BC4C13" w:rsidRDefault="00AF351D" w:rsidP="00AF351D">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lastRenderedPageBreak/>
        <w:t>SEZNAM STROJŮ A ZAŘÍZENÍ A TECHNICKÁ SPECIFIKACE</w:t>
      </w:r>
    </w:p>
    <w:p w14:paraId="0553831F" w14:textId="77777777" w:rsidR="00AF351D" w:rsidRDefault="00AF351D" w:rsidP="00AF351D">
      <w:pPr>
        <w:rPr>
          <w:sz w:val="20"/>
          <w:szCs w:val="20"/>
        </w:rPr>
      </w:pPr>
    </w:p>
    <w:p w14:paraId="6FD9F55B" w14:textId="77777777" w:rsidR="00AF351D" w:rsidRPr="00EF0283" w:rsidRDefault="00AF351D" w:rsidP="00AF351D">
      <w:pPr>
        <w:jc w:val="both"/>
        <w:rPr>
          <w:sz w:val="20"/>
          <w:szCs w:val="20"/>
        </w:rPr>
      </w:pPr>
      <w:r w:rsidRPr="00EF0283">
        <w:rPr>
          <w:sz w:val="20"/>
          <w:szCs w:val="20"/>
        </w:rPr>
        <w:t>Napěťová síť</w:t>
      </w:r>
      <w:r>
        <w:rPr>
          <w:sz w:val="20"/>
          <w:szCs w:val="20"/>
        </w:rPr>
        <w:tab/>
      </w:r>
      <w:r>
        <w:rPr>
          <w:sz w:val="20"/>
          <w:szCs w:val="20"/>
        </w:rPr>
        <w:tab/>
        <w:t xml:space="preserve">- </w:t>
      </w:r>
      <w:r w:rsidRPr="00EF0283">
        <w:rPr>
          <w:sz w:val="20"/>
          <w:szCs w:val="20"/>
        </w:rPr>
        <w:t>3PEN 400/230V 50Hz  TN-C</w:t>
      </w:r>
    </w:p>
    <w:p w14:paraId="6B945724" w14:textId="36CFAA53" w:rsidR="000B43F0" w:rsidRDefault="00AF351D" w:rsidP="00AF351D">
      <w:pPr>
        <w:jc w:val="both"/>
        <w:rPr>
          <w:sz w:val="20"/>
          <w:szCs w:val="20"/>
        </w:rPr>
      </w:pPr>
      <w:r w:rsidRPr="00EF0283">
        <w:rPr>
          <w:sz w:val="20"/>
          <w:szCs w:val="20"/>
        </w:rPr>
        <w:t>Rozvodná síť</w:t>
      </w:r>
      <w:r>
        <w:rPr>
          <w:sz w:val="20"/>
          <w:szCs w:val="20"/>
        </w:rPr>
        <w:tab/>
      </w:r>
      <w:r>
        <w:rPr>
          <w:sz w:val="20"/>
          <w:szCs w:val="20"/>
        </w:rPr>
        <w:tab/>
        <w:t xml:space="preserve">- </w:t>
      </w:r>
      <w:r w:rsidRPr="00EF0283">
        <w:rPr>
          <w:sz w:val="20"/>
          <w:szCs w:val="20"/>
        </w:rPr>
        <w:t>3NPE 400/230V 50Hz  TN-C-S</w:t>
      </w:r>
    </w:p>
    <w:p w14:paraId="2BBC9D02" w14:textId="24E41D85" w:rsidR="00C84046" w:rsidRPr="00EF0283" w:rsidRDefault="00C84046" w:rsidP="00AF351D">
      <w:pPr>
        <w:jc w:val="both"/>
        <w:rPr>
          <w:sz w:val="20"/>
          <w:szCs w:val="20"/>
        </w:rPr>
      </w:pPr>
      <w:r>
        <w:rPr>
          <w:sz w:val="20"/>
          <w:szCs w:val="20"/>
        </w:rPr>
        <w:tab/>
      </w:r>
      <w:r>
        <w:rPr>
          <w:sz w:val="20"/>
          <w:szCs w:val="20"/>
        </w:rPr>
        <w:tab/>
      </w:r>
      <w:r>
        <w:rPr>
          <w:sz w:val="20"/>
          <w:szCs w:val="20"/>
        </w:rPr>
        <w:tab/>
        <w:t>- 1NPE 230V 50Hz IT</w:t>
      </w:r>
    </w:p>
    <w:p w14:paraId="53D6A3BE" w14:textId="7ADFF464" w:rsidR="00C84046" w:rsidRDefault="00C84046" w:rsidP="00C84046">
      <w:pPr>
        <w:ind w:left="2124" w:hanging="2124"/>
        <w:jc w:val="both"/>
        <w:rPr>
          <w:rStyle w:val="A0"/>
          <w:sz w:val="20"/>
          <w:szCs w:val="20"/>
        </w:rPr>
      </w:pPr>
      <w:r>
        <w:rPr>
          <w:sz w:val="20"/>
          <w:szCs w:val="20"/>
        </w:rPr>
        <w:t xml:space="preserve">Měření </w:t>
      </w:r>
      <w:proofErr w:type="spellStart"/>
      <w:r>
        <w:rPr>
          <w:sz w:val="20"/>
          <w:szCs w:val="20"/>
        </w:rPr>
        <w:t>el.energie</w:t>
      </w:r>
      <w:proofErr w:type="spellEnd"/>
      <w:r>
        <w:rPr>
          <w:sz w:val="20"/>
          <w:szCs w:val="20"/>
        </w:rPr>
        <w:tab/>
        <w:t>- ze stávajícího elektroměrového rozváděče RE objektu nemocnice Havířov</w:t>
      </w:r>
    </w:p>
    <w:p w14:paraId="1EE59D2A" w14:textId="3FC0B8FC" w:rsidR="00AF351D" w:rsidRDefault="00AF351D" w:rsidP="00AF351D">
      <w:pPr>
        <w:ind w:left="2127" w:hanging="2127"/>
        <w:jc w:val="both"/>
        <w:rPr>
          <w:rStyle w:val="A0"/>
          <w:sz w:val="20"/>
          <w:szCs w:val="20"/>
        </w:rPr>
      </w:pPr>
      <w:r>
        <w:rPr>
          <w:rStyle w:val="A0"/>
          <w:sz w:val="20"/>
          <w:szCs w:val="20"/>
        </w:rPr>
        <w:t>Jištění</w:t>
      </w:r>
      <w:r>
        <w:rPr>
          <w:rStyle w:val="A0"/>
          <w:sz w:val="20"/>
          <w:szCs w:val="20"/>
        </w:rPr>
        <w:tab/>
        <w:t xml:space="preserve">- </w:t>
      </w:r>
      <w:r w:rsidR="00C84046">
        <w:rPr>
          <w:rStyle w:val="A0"/>
          <w:sz w:val="20"/>
          <w:szCs w:val="20"/>
        </w:rPr>
        <w:t xml:space="preserve">v rozváděči RJIP, s jističi se </w:t>
      </w:r>
      <w:r w:rsidR="00C84046">
        <w:rPr>
          <w:sz w:val="20"/>
          <w:szCs w:val="20"/>
        </w:rPr>
        <w:t>jmenovitou</w:t>
      </w:r>
      <w:r w:rsidR="00C84046" w:rsidRPr="00045698">
        <w:rPr>
          <w:rStyle w:val="A0"/>
          <w:sz w:val="20"/>
          <w:szCs w:val="20"/>
        </w:rPr>
        <w:t xml:space="preserve"> vypínací zkratov</w:t>
      </w:r>
      <w:r w:rsidR="00C84046">
        <w:rPr>
          <w:rStyle w:val="A0"/>
          <w:sz w:val="20"/>
          <w:szCs w:val="20"/>
        </w:rPr>
        <w:t>ou</w:t>
      </w:r>
      <w:r w:rsidR="00C84046" w:rsidRPr="00045698">
        <w:rPr>
          <w:rStyle w:val="A0"/>
          <w:sz w:val="20"/>
          <w:szCs w:val="20"/>
        </w:rPr>
        <w:t xml:space="preserve"> schopnost</w:t>
      </w:r>
      <w:r w:rsidR="00C84046">
        <w:rPr>
          <w:rStyle w:val="A0"/>
          <w:sz w:val="20"/>
          <w:szCs w:val="20"/>
        </w:rPr>
        <w:t>í</w:t>
      </w:r>
      <w:r w:rsidR="00C84046" w:rsidRPr="00045698">
        <w:rPr>
          <w:rStyle w:val="A0"/>
          <w:sz w:val="20"/>
          <w:szCs w:val="20"/>
        </w:rPr>
        <w:t xml:space="preserve"> </w:t>
      </w:r>
      <w:r w:rsidR="00C84046">
        <w:rPr>
          <w:rStyle w:val="A0"/>
          <w:sz w:val="20"/>
          <w:szCs w:val="20"/>
        </w:rPr>
        <w:t xml:space="preserve">10 </w:t>
      </w:r>
      <w:proofErr w:type="spellStart"/>
      <w:r w:rsidR="00C84046">
        <w:rPr>
          <w:rStyle w:val="A0"/>
          <w:sz w:val="20"/>
          <w:szCs w:val="20"/>
        </w:rPr>
        <w:t>kA</w:t>
      </w:r>
      <w:proofErr w:type="spellEnd"/>
    </w:p>
    <w:p w14:paraId="69CB24A7" w14:textId="77777777" w:rsidR="00AF351D" w:rsidRDefault="00AF351D" w:rsidP="00AF351D">
      <w:pPr>
        <w:ind w:left="2127" w:hanging="2127"/>
        <w:jc w:val="both"/>
        <w:rPr>
          <w:rStyle w:val="A0"/>
          <w:sz w:val="20"/>
          <w:szCs w:val="20"/>
        </w:rPr>
      </w:pPr>
      <w:r>
        <w:rPr>
          <w:rStyle w:val="A0"/>
          <w:sz w:val="20"/>
          <w:szCs w:val="20"/>
        </w:rPr>
        <w:t>Krytí přístrojů a rozváděčů</w:t>
      </w:r>
    </w:p>
    <w:p w14:paraId="314A170D" w14:textId="77777777" w:rsidR="00AF351D" w:rsidRDefault="00AF351D" w:rsidP="00AF351D">
      <w:pPr>
        <w:ind w:left="2127" w:hanging="3"/>
        <w:jc w:val="both"/>
        <w:rPr>
          <w:rStyle w:val="A0"/>
          <w:sz w:val="20"/>
          <w:szCs w:val="20"/>
        </w:rPr>
      </w:pPr>
      <w:r>
        <w:rPr>
          <w:rStyle w:val="A0"/>
          <w:sz w:val="20"/>
          <w:szCs w:val="20"/>
        </w:rPr>
        <w:t>– dle protokolu o určení vnějších vlivů</w:t>
      </w:r>
    </w:p>
    <w:p w14:paraId="65CD0F63" w14:textId="0B0397D4" w:rsidR="00C84046" w:rsidRDefault="00C84046" w:rsidP="00C84046">
      <w:pPr>
        <w:ind w:left="2127" w:hanging="2127"/>
        <w:jc w:val="both"/>
        <w:rPr>
          <w:rStyle w:val="A0"/>
          <w:sz w:val="20"/>
          <w:szCs w:val="20"/>
        </w:rPr>
      </w:pPr>
      <w:r>
        <w:rPr>
          <w:rStyle w:val="A0"/>
          <w:sz w:val="20"/>
          <w:szCs w:val="20"/>
        </w:rPr>
        <w:t>Rozváděče</w:t>
      </w:r>
      <w:r>
        <w:rPr>
          <w:rStyle w:val="A0"/>
          <w:sz w:val="20"/>
          <w:szCs w:val="20"/>
        </w:rPr>
        <w:tab/>
        <w:t xml:space="preserve">- </w:t>
      </w:r>
      <w:r>
        <w:rPr>
          <w:sz w:val="20"/>
          <w:szCs w:val="20"/>
        </w:rPr>
        <w:t xml:space="preserve">oceloplechová rozvodnice umístěná pod omítkou v krytí IP31/20, </w:t>
      </w:r>
      <w:r w:rsidR="00420C81">
        <w:rPr>
          <w:sz w:val="20"/>
          <w:szCs w:val="20"/>
        </w:rPr>
        <w:t xml:space="preserve">požární krytí EI30DP1, </w:t>
      </w:r>
      <w:r>
        <w:rPr>
          <w:sz w:val="20"/>
          <w:szCs w:val="20"/>
        </w:rPr>
        <w:t>In=</w:t>
      </w:r>
      <w:r w:rsidR="00420C81">
        <w:rPr>
          <w:sz w:val="20"/>
          <w:szCs w:val="20"/>
        </w:rPr>
        <w:t>16</w:t>
      </w:r>
      <w:r>
        <w:rPr>
          <w:sz w:val="20"/>
          <w:szCs w:val="20"/>
        </w:rPr>
        <w:t>0A obvody MDO, In=1</w:t>
      </w:r>
      <w:r w:rsidR="00420C81">
        <w:rPr>
          <w:sz w:val="20"/>
          <w:szCs w:val="20"/>
        </w:rPr>
        <w:t>6</w:t>
      </w:r>
      <w:r>
        <w:rPr>
          <w:sz w:val="20"/>
          <w:szCs w:val="20"/>
        </w:rPr>
        <w:t>0A obvody DO, o dvou polích o rozměrech 800 x 2010 x 240 mm. Ve dveřích budou umístěny ventilátory pro chlazení rozváděče. Rozváděč bude rozdělen na část obvody MDO, obvody DO, obvody VDO a zdravotnickou síť IT</w:t>
      </w:r>
    </w:p>
    <w:p w14:paraId="06D4383D" w14:textId="77777777" w:rsidR="00C84046" w:rsidRDefault="00C84046" w:rsidP="00C84046">
      <w:pPr>
        <w:ind w:left="2127" w:hanging="2127"/>
        <w:jc w:val="both"/>
        <w:rPr>
          <w:rStyle w:val="A0"/>
          <w:sz w:val="20"/>
          <w:szCs w:val="20"/>
        </w:rPr>
      </w:pPr>
      <w:r>
        <w:rPr>
          <w:rStyle w:val="A0"/>
          <w:sz w:val="20"/>
          <w:szCs w:val="20"/>
        </w:rPr>
        <w:t>Přístroje</w:t>
      </w:r>
      <w:r>
        <w:rPr>
          <w:rStyle w:val="A0"/>
          <w:sz w:val="20"/>
          <w:szCs w:val="20"/>
        </w:rPr>
        <w:tab/>
        <w:t>- zásuvky, spínače a ovládače v provedení pod omítkou nebo na omítce v krytí IP20 nebo IP44</w:t>
      </w:r>
    </w:p>
    <w:p w14:paraId="167E2586" w14:textId="72D52141" w:rsidR="00C84046" w:rsidRDefault="00C84046" w:rsidP="00C84046">
      <w:pPr>
        <w:ind w:left="2127" w:hanging="2127"/>
        <w:jc w:val="both"/>
        <w:rPr>
          <w:sz w:val="20"/>
          <w:szCs w:val="20"/>
        </w:rPr>
      </w:pPr>
      <w:r>
        <w:rPr>
          <w:rStyle w:val="A0"/>
          <w:sz w:val="20"/>
          <w:szCs w:val="20"/>
        </w:rPr>
        <w:t>Kabely a vodiče</w:t>
      </w:r>
      <w:r>
        <w:rPr>
          <w:rStyle w:val="A0"/>
          <w:sz w:val="20"/>
          <w:szCs w:val="20"/>
        </w:rPr>
        <w:tab/>
        <w:t xml:space="preserve">- </w:t>
      </w:r>
      <w:r w:rsidRPr="00FC2645">
        <w:rPr>
          <w:sz w:val="20"/>
          <w:szCs w:val="20"/>
        </w:rPr>
        <w:t>kabely s malým množstvím uvolněného tepla v případě požáru a se zachováním funkčnosti kabelové trasy při požáru podle ZP 27/2008 P30-R, PH120-R PS30 B2ca s1d0</w:t>
      </w:r>
      <w:r>
        <w:rPr>
          <w:sz w:val="20"/>
          <w:szCs w:val="20"/>
        </w:rPr>
        <w:t xml:space="preserve">, </w:t>
      </w:r>
      <w:r w:rsidRPr="00FC2645">
        <w:rPr>
          <w:sz w:val="20"/>
          <w:szCs w:val="20"/>
        </w:rPr>
        <w:t>kabely s malým množstvím uvolněného te</w:t>
      </w:r>
      <w:r>
        <w:rPr>
          <w:sz w:val="20"/>
          <w:szCs w:val="20"/>
        </w:rPr>
        <w:t>pla v případě požáru B2ca s1d1a1, uloženy pod omítkou nebo v kabelovém úložném systému</w:t>
      </w:r>
    </w:p>
    <w:p w14:paraId="0072435A" w14:textId="77777777" w:rsidR="00C84046" w:rsidRDefault="00C84046" w:rsidP="00C84046">
      <w:pPr>
        <w:ind w:left="2127" w:hanging="2127"/>
        <w:jc w:val="both"/>
        <w:rPr>
          <w:sz w:val="20"/>
          <w:szCs w:val="20"/>
        </w:rPr>
      </w:pPr>
      <w:r>
        <w:rPr>
          <w:sz w:val="20"/>
          <w:szCs w:val="20"/>
        </w:rPr>
        <w:t>Uzemňovací soustava</w:t>
      </w:r>
      <w:r>
        <w:rPr>
          <w:sz w:val="20"/>
          <w:szCs w:val="20"/>
        </w:rPr>
        <w:tab/>
        <w:t xml:space="preserve">- </w:t>
      </w:r>
      <w:r w:rsidRPr="00221186">
        <w:rPr>
          <w:sz w:val="20"/>
          <w:szCs w:val="20"/>
        </w:rPr>
        <w:t xml:space="preserve">typu „B“- </w:t>
      </w:r>
      <w:r>
        <w:rPr>
          <w:sz w:val="20"/>
          <w:szCs w:val="20"/>
        </w:rPr>
        <w:t>základový</w:t>
      </w:r>
      <w:r w:rsidRPr="00221186">
        <w:rPr>
          <w:sz w:val="20"/>
          <w:szCs w:val="20"/>
        </w:rPr>
        <w:t xml:space="preserve"> zemnič pás</w:t>
      </w:r>
      <w:r>
        <w:rPr>
          <w:sz w:val="20"/>
          <w:szCs w:val="20"/>
        </w:rPr>
        <w:t>ek</w:t>
      </w:r>
      <w:r w:rsidRPr="00221186">
        <w:rPr>
          <w:sz w:val="20"/>
          <w:szCs w:val="20"/>
        </w:rPr>
        <w:t xml:space="preserve"> </w:t>
      </w:r>
      <w:proofErr w:type="spellStart"/>
      <w:r w:rsidRPr="00221186">
        <w:rPr>
          <w:sz w:val="20"/>
          <w:szCs w:val="20"/>
        </w:rPr>
        <w:t>FeZn</w:t>
      </w:r>
      <w:proofErr w:type="spellEnd"/>
      <w:r w:rsidRPr="00221186">
        <w:rPr>
          <w:sz w:val="20"/>
          <w:szCs w:val="20"/>
        </w:rPr>
        <w:t xml:space="preserve"> 30x4</w:t>
      </w:r>
      <w:r>
        <w:rPr>
          <w:sz w:val="20"/>
          <w:szCs w:val="20"/>
        </w:rPr>
        <w:t xml:space="preserve"> nebo obvodový</w:t>
      </w:r>
      <w:r w:rsidRPr="00221186">
        <w:rPr>
          <w:sz w:val="20"/>
          <w:szCs w:val="20"/>
        </w:rPr>
        <w:t xml:space="preserve"> zemnič pás</w:t>
      </w:r>
      <w:r>
        <w:rPr>
          <w:sz w:val="20"/>
          <w:szCs w:val="20"/>
        </w:rPr>
        <w:t>ek</w:t>
      </w:r>
      <w:r w:rsidRPr="00221186">
        <w:rPr>
          <w:sz w:val="20"/>
          <w:szCs w:val="20"/>
        </w:rPr>
        <w:t xml:space="preserve"> </w:t>
      </w:r>
      <w:proofErr w:type="spellStart"/>
      <w:r w:rsidRPr="00221186">
        <w:rPr>
          <w:sz w:val="20"/>
          <w:szCs w:val="20"/>
        </w:rPr>
        <w:t>FeZn</w:t>
      </w:r>
      <w:proofErr w:type="spellEnd"/>
      <w:r w:rsidRPr="00221186">
        <w:rPr>
          <w:sz w:val="20"/>
          <w:szCs w:val="20"/>
        </w:rPr>
        <w:t xml:space="preserve"> 30x4</w:t>
      </w:r>
      <w:r>
        <w:rPr>
          <w:sz w:val="20"/>
          <w:szCs w:val="20"/>
        </w:rPr>
        <w:t xml:space="preserve"> uložený ve výkopu 1,0m od objektu</w:t>
      </w:r>
      <w:r w:rsidRPr="00221186">
        <w:rPr>
          <w:sz w:val="20"/>
          <w:szCs w:val="20"/>
        </w:rPr>
        <w:t>.</w:t>
      </w:r>
      <w:r>
        <w:rPr>
          <w:sz w:val="20"/>
          <w:szCs w:val="20"/>
        </w:rPr>
        <w:t xml:space="preserve"> Pásek </w:t>
      </w:r>
      <w:proofErr w:type="spellStart"/>
      <w:r>
        <w:rPr>
          <w:sz w:val="20"/>
          <w:szCs w:val="20"/>
        </w:rPr>
        <w:t>FeZn</w:t>
      </w:r>
      <w:proofErr w:type="spellEnd"/>
      <w:r>
        <w:rPr>
          <w:sz w:val="20"/>
          <w:szCs w:val="20"/>
        </w:rPr>
        <w:t xml:space="preserve"> 30x4 bude uložen ve výkopu v hloubce 0,6m – 0,8m</w:t>
      </w:r>
    </w:p>
    <w:p w14:paraId="26B2DC50" w14:textId="4A256692" w:rsidR="00C84046" w:rsidRDefault="00C84046" w:rsidP="00C84046">
      <w:pPr>
        <w:ind w:left="2127" w:hanging="2127"/>
        <w:jc w:val="both"/>
        <w:rPr>
          <w:sz w:val="20"/>
          <w:szCs w:val="20"/>
        </w:rPr>
      </w:pPr>
      <w:r>
        <w:rPr>
          <w:sz w:val="20"/>
          <w:szCs w:val="20"/>
        </w:rPr>
        <w:t>Jímací soustava</w:t>
      </w:r>
      <w:r>
        <w:rPr>
          <w:sz w:val="20"/>
          <w:szCs w:val="20"/>
        </w:rPr>
        <w:tab/>
        <w:t xml:space="preserve">- doplněna drátem </w:t>
      </w:r>
      <w:proofErr w:type="spellStart"/>
      <w:r>
        <w:rPr>
          <w:sz w:val="20"/>
          <w:szCs w:val="20"/>
        </w:rPr>
        <w:t>AlMgSi</w:t>
      </w:r>
      <w:proofErr w:type="spellEnd"/>
      <w:r>
        <w:rPr>
          <w:sz w:val="20"/>
          <w:szCs w:val="20"/>
        </w:rPr>
        <w:t xml:space="preserve"> </w:t>
      </w:r>
      <w:proofErr w:type="spellStart"/>
      <w:r>
        <w:rPr>
          <w:sz w:val="20"/>
          <w:szCs w:val="20"/>
        </w:rPr>
        <w:t>pr</w:t>
      </w:r>
      <w:proofErr w:type="spellEnd"/>
      <w:r>
        <w:rPr>
          <w:sz w:val="20"/>
          <w:szCs w:val="20"/>
        </w:rPr>
        <w:t>. 8 upevněný ke střešní krytině podpěrou vedení PV21,</w:t>
      </w:r>
      <w:r w:rsidRPr="00485E08">
        <w:rPr>
          <w:sz w:val="20"/>
          <w:szCs w:val="20"/>
        </w:rPr>
        <w:t xml:space="preserve"> </w:t>
      </w:r>
      <w:r w:rsidR="00420C81">
        <w:rPr>
          <w:sz w:val="20"/>
          <w:szCs w:val="20"/>
        </w:rPr>
        <w:t>doplněná o pomocné</w:t>
      </w:r>
      <w:r w:rsidR="00420C81" w:rsidRPr="00485E08">
        <w:rPr>
          <w:sz w:val="20"/>
          <w:szCs w:val="20"/>
        </w:rPr>
        <w:t xml:space="preserve"> jímač</w:t>
      </w:r>
      <w:r w:rsidR="00420C81">
        <w:rPr>
          <w:sz w:val="20"/>
          <w:szCs w:val="20"/>
        </w:rPr>
        <w:t>e</w:t>
      </w:r>
      <w:r w:rsidR="00420C81" w:rsidRPr="00485E08">
        <w:rPr>
          <w:sz w:val="20"/>
          <w:szCs w:val="20"/>
        </w:rPr>
        <w:t xml:space="preserve"> výšky </w:t>
      </w:r>
      <w:r w:rsidR="00420C81">
        <w:rPr>
          <w:sz w:val="20"/>
          <w:szCs w:val="20"/>
        </w:rPr>
        <w:t xml:space="preserve">1,0m (kulatina </w:t>
      </w:r>
      <w:proofErr w:type="spellStart"/>
      <w:r w:rsidR="00420C81">
        <w:rPr>
          <w:sz w:val="20"/>
          <w:szCs w:val="20"/>
        </w:rPr>
        <w:t>FeZn</w:t>
      </w:r>
      <w:proofErr w:type="spellEnd"/>
      <w:r w:rsidR="00420C81">
        <w:rPr>
          <w:sz w:val="20"/>
          <w:szCs w:val="20"/>
        </w:rPr>
        <w:t xml:space="preserve"> </w:t>
      </w:r>
      <w:proofErr w:type="spellStart"/>
      <w:r w:rsidR="00420C81">
        <w:rPr>
          <w:sz w:val="20"/>
          <w:szCs w:val="20"/>
        </w:rPr>
        <w:t>pr</w:t>
      </w:r>
      <w:proofErr w:type="spellEnd"/>
      <w:r w:rsidR="00420C81">
        <w:rPr>
          <w:sz w:val="20"/>
          <w:szCs w:val="20"/>
        </w:rPr>
        <w:t xml:space="preserve">. 10) </w:t>
      </w:r>
      <w:proofErr w:type="spellStart"/>
      <w:r w:rsidR="00420C81">
        <w:rPr>
          <w:sz w:val="20"/>
          <w:szCs w:val="20"/>
        </w:rPr>
        <w:t>a</w:t>
      </w:r>
      <w:r>
        <w:rPr>
          <w:sz w:val="20"/>
          <w:szCs w:val="20"/>
        </w:rPr>
        <w:t>o</w:t>
      </w:r>
      <w:proofErr w:type="spellEnd"/>
      <w:r>
        <w:rPr>
          <w:sz w:val="20"/>
          <w:szCs w:val="20"/>
        </w:rPr>
        <w:t xml:space="preserve"> pomocné</w:t>
      </w:r>
      <w:r w:rsidRPr="00485E08">
        <w:rPr>
          <w:sz w:val="20"/>
          <w:szCs w:val="20"/>
        </w:rPr>
        <w:t xml:space="preserve"> jímač</w:t>
      </w:r>
      <w:r>
        <w:rPr>
          <w:sz w:val="20"/>
          <w:szCs w:val="20"/>
        </w:rPr>
        <w:t>e</w:t>
      </w:r>
      <w:r w:rsidRPr="00485E08">
        <w:rPr>
          <w:sz w:val="20"/>
          <w:szCs w:val="20"/>
        </w:rPr>
        <w:t xml:space="preserve"> výšky </w:t>
      </w:r>
      <w:r>
        <w:rPr>
          <w:sz w:val="20"/>
          <w:szCs w:val="20"/>
        </w:rPr>
        <w:t>2,</w:t>
      </w:r>
      <w:r w:rsidR="00420C81">
        <w:rPr>
          <w:sz w:val="20"/>
          <w:szCs w:val="20"/>
        </w:rPr>
        <w:t>0</w:t>
      </w:r>
      <w:r>
        <w:rPr>
          <w:sz w:val="20"/>
          <w:szCs w:val="20"/>
        </w:rPr>
        <w:t xml:space="preserve">m jímací tyč </w:t>
      </w:r>
      <w:proofErr w:type="spellStart"/>
      <w:r>
        <w:rPr>
          <w:sz w:val="20"/>
          <w:szCs w:val="20"/>
        </w:rPr>
        <w:t>AlMgSi</w:t>
      </w:r>
      <w:proofErr w:type="spellEnd"/>
      <w:r>
        <w:rPr>
          <w:sz w:val="20"/>
          <w:szCs w:val="20"/>
        </w:rPr>
        <w:t xml:space="preserve"> JR2,</w:t>
      </w:r>
      <w:r w:rsidR="00420C81">
        <w:rPr>
          <w:sz w:val="20"/>
          <w:szCs w:val="20"/>
        </w:rPr>
        <w:t>0</w:t>
      </w:r>
      <w:r>
        <w:rPr>
          <w:sz w:val="20"/>
          <w:szCs w:val="20"/>
        </w:rPr>
        <w:t>m upevněna do stojanu pro jímací tyče</w:t>
      </w:r>
    </w:p>
    <w:p w14:paraId="416A9EF2" w14:textId="0F2A8D1C" w:rsidR="001E4393" w:rsidRDefault="00C84046" w:rsidP="00C84046">
      <w:pPr>
        <w:ind w:left="2127" w:hanging="2127"/>
        <w:jc w:val="both"/>
        <w:rPr>
          <w:sz w:val="20"/>
          <w:szCs w:val="20"/>
        </w:rPr>
      </w:pPr>
      <w:r>
        <w:rPr>
          <w:sz w:val="20"/>
          <w:szCs w:val="20"/>
        </w:rPr>
        <w:t>Ochrana proti přepětí</w:t>
      </w:r>
      <w:r>
        <w:rPr>
          <w:sz w:val="20"/>
          <w:szCs w:val="20"/>
        </w:rPr>
        <w:tab/>
        <w:t xml:space="preserve">- </w:t>
      </w:r>
      <w:r w:rsidRPr="00BC4C13">
        <w:rPr>
          <w:sz w:val="20"/>
          <w:szCs w:val="20"/>
        </w:rPr>
        <w:t>síť NN vybavena ochranou proti přepětí SPD</w:t>
      </w:r>
      <w:r>
        <w:rPr>
          <w:sz w:val="20"/>
          <w:szCs w:val="20"/>
        </w:rPr>
        <w:t xml:space="preserve"> T1, T2, T3 - v rozváděči RJIP</w:t>
      </w:r>
      <w:r w:rsidR="00420C81">
        <w:rPr>
          <w:sz w:val="20"/>
          <w:szCs w:val="20"/>
        </w:rPr>
        <w:t>, RPO</w:t>
      </w:r>
    </w:p>
    <w:sectPr w:rsidR="001E4393" w:rsidSect="00FA31C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06877" w14:textId="77777777" w:rsidR="00796611" w:rsidRDefault="00796611">
      <w:r>
        <w:separator/>
      </w:r>
    </w:p>
  </w:endnote>
  <w:endnote w:type="continuationSeparator" w:id="0">
    <w:p w14:paraId="0C804B1D" w14:textId="77777777" w:rsidR="00796611" w:rsidRDefault="00796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oloEaElfK-Leicht">
    <w:altName w:val="PoloEaElfK-Leicht"/>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20972" w14:textId="77777777" w:rsidR="00796611" w:rsidRDefault="00796611">
      <w:r>
        <w:separator/>
      </w:r>
    </w:p>
  </w:footnote>
  <w:footnote w:type="continuationSeparator" w:id="0">
    <w:p w14:paraId="3C78B38B" w14:textId="77777777" w:rsidR="00796611" w:rsidRDefault="007966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3226D7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4D45D3"/>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5C3C5C"/>
    <w:multiLevelType w:val="multilevel"/>
    <w:tmpl w:val="E63ABB5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12E03E0F"/>
    <w:multiLevelType w:val="hybridMultilevel"/>
    <w:tmpl w:val="F3CC82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2220DA"/>
    <w:multiLevelType w:val="hybridMultilevel"/>
    <w:tmpl w:val="711804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E2B7F"/>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A51F99"/>
    <w:multiLevelType w:val="hybridMultilevel"/>
    <w:tmpl w:val="DAC0B7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A29CF"/>
    <w:multiLevelType w:val="hybridMultilevel"/>
    <w:tmpl w:val="C5340494"/>
    <w:lvl w:ilvl="0" w:tplc="A938559C">
      <w:numFmt w:val="bullet"/>
      <w:lvlText w:val="-"/>
      <w:lvlJc w:val="left"/>
      <w:pPr>
        <w:tabs>
          <w:tab w:val="num" w:pos="1200"/>
        </w:tabs>
        <w:ind w:left="1200" w:hanging="360"/>
      </w:pPr>
      <w:rPr>
        <w:rFonts w:ascii="Times New Roman" w:eastAsia="Times New Roman" w:hAnsi="Times New Roman" w:cs="Times New Roman" w:hint="default"/>
      </w:rPr>
    </w:lvl>
    <w:lvl w:ilvl="1" w:tplc="04050003" w:tentative="1">
      <w:start w:val="1"/>
      <w:numFmt w:val="bullet"/>
      <w:lvlText w:val="o"/>
      <w:lvlJc w:val="left"/>
      <w:pPr>
        <w:tabs>
          <w:tab w:val="num" w:pos="1920"/>
        </w:tabs>
        <w:ind w:left="1920" w:hanging="360"/>
      </w:pPr>
      <w:rPr>
        <w:rFonts w:ascii="Courier New" w:hAnsi="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8" w15:restartNumberingAfterBreak="0">
    <w:nsid w:val="25A31170"/>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E272E8"/>
    <w:multiLevelType w:val="hybridMultilevel"/>
    <w:tmpl w:val="CC14B5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87282C"/>
    <w:multiLevelType w:val="hybridMultilevel"/>
    <w:tmpl w:val="963E59A0"/>
    <w:lvl w:ilvl="0" w:tplc="0405000F">
      <w:start w:val="1"/>
      <w:numFmt w:val="decimal"/>
      <w:lvlText w:val="%1."/>
      <w:lvlJc w:val="left"/>
      <w:pPr>
        <w:ind w:left="218"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1" w15:restartNumberingAfterBreak="0">
    <w:nsid w:val="368B285C"/>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A145965"/>
    <w:multiLevelType w:val="hybridMultilevel"/>
    <w:tmpl w:val="83060B52"/>
    <w:lvl w:ilvl="0" w:tplc="A67672E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1D4E40"/>
    <w:multiLevelType w:val="multilevel"/>
    <w:tmpl w:val="130629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879203A"/>
    <w:multiLevelType w:val="hybridMultilevel"/>
    <w:tmpl w:val="B524BC4A"/>
    <w:lvl w:ilvl="0" w:tplc="D79E48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B0A7739"/>
    <w:multiLevelType w:val="hybridMultilevel"/>
    <w:tmpl w:val="5422FF84"/>
    <w:lvl w:ilvl="0" w:tplc="EDD6CA4E">
      <w:start w:val="1"/>
      <w:numFmt w:val="decimal"/>
      <w:lvlText w:val="%1)"/>
      <w:lvlJc w:val="left"/>
      <w:pPr>
        <w:tabs>
          <w:tab w:val="num" w:pos="982"/>
        </w:tabs>
        <w:ind w:left="982" w:hanging="585"/>
      </w:pPr>
      <w:rPr>
        <w:rFonts w:hint="default"/>
      </w:rPr>
    </w:lvl>
    <w:lvl w:ilvl="1" w:tplc="EF3C7ED0">
      <w:start w:val="1"/>
      <w:numFmt w:val="lowerLetter"/>
      <w:lvlText w:val="%2)"/>
      <w:lvlJc w:val="left"/>
      <w:pPr>
        <w:tabs>
          <w:tab w:val="num" w:pos="1477"/>
        </w:tabs>
        <w:ind w:left="1477" w:hanging="360"/>
      </w:pPr>
      <w:rPr>
        <w:rFonts w:hint="default"/>
      </w:rPr>
    </w:lvl>
    <w:lvl w:ilvl="2" w:tplc="0405001B">
      <w:start w:val="1"/>
      <w:numFmt w:val="lowerRoman"/>
      <w:lvlText w:val="%3."/>
      <w:lvlJc w:val="right"/>
      <w:pPr>
        <w:tabs>
          <w:tab w:val="num" w:pos="2197"/>
        </w:tabs>
        <w:ind w:left="2197" w:hanging="180"/>
      </w:pPr>
    </w:lvl>
    <w:lvl w:ilvl="3" w:tplc="0405000F">
      <w:start w:val="1"/>
      <w:numFmt w:val="decimal"/>
      <w:lvlText w:val="%4."/>
      <w:lvlJc w:val="left"/>
      <w:pPr>
        <w:tabs>
          <w:tab w:val="num" w:pos="2917"/>
        </w:tabs>
        <w:ind w:left="2917" w:hanging="360"/>
      </w:pPr>
    </w:lvl>
    <w:lvl w:ilvl="4" w:tplc="04050019">
      <w:start w:val="1"/>
      <w:numFmt w:val="lowerLetter"/>
      <w:lvlText w:val="%5."/>
      <w:lvlJc w:val="left"/>
      <w:pPr>
        <w:tabs>
          <w:tab w:val="num" w:pos="3637"/>
        </w:tabs>
        <w:ind w:left="3637" w:hanging="360"/>
      </w:pPr>
    </w:lvl>
    <w:lvl w:ilvl="5" w:tplc="0405001B">
      <w:start w:val="1"/>
      <w:numFmt w:val="lowerRoman"/>
      <w:lvlText w:val="%6."/>
      <w:lvlJc w:val="right"/>
      <w:pPr>
        <w:tabs>
          <w:tab w:val="num" w:pos="4357"/>
        </w:tabs>
        <w:ind w:left="4357" w:hanging="180"/>
      </w:pPr>
    </w:lvl>
    <w:lvl w:ilvl="6" w:tplc="0405000F">
      <w:start w:val="1"/>
      <w:numFmt w:val="decimal"/>
      <w:lvlText w:val="%7."/>
      <w:lvlJc w:val="left"/>
      <w:pPr>
        <w:tabs>
          <w:tab w:val="num" w:pos="5077"/>
        </w:tabs>
        <w:ind w:left="5077" w:hanging="360"/>
      </w:pPr>
    </w:lvl>
    <w:lvl w:ilvl="7" w:tplc="04050019">
      <w:start w:val="1"/>
      <w:numFmt w:val="lowerLetter"/>
      <w:lvlText w:val="%8."/>
      <w:lvlJc w:val="left"/>
      <w:pPr>
        <w:tabs>
          <w:tab w:val="num" w:pos="5797"/>
        </w:tabs>
        <w:ind w:left="5797" w:hanging="360"/>
      </w:pPr>
    </w:lvl>
    <w:lvl w:ilvl="8" w:tplc="0405001B">
      <w:start w:val="1"/>
      <w:numFmt w:val="lowerRoman"/>
      <w:lvlText w:val="%9."/>
      <w:lvlJc w:val="right"/>
      <w:pPr>
        <w:tabs>
          <w:tab w:val="num" w:pos="6517"/>
        </w:tabs>
        <w:ind w:left="6517" w:hanging="180"/>
      </w:pPr>
    </w:lvl>
  </w:abstractNum>
  <w:abstractNum w:abstractNumId="16" w15:restartNumberingAfterBreak="0">
    <w:nsid w:val="4E2C2F19"/>
    <w:multiLevelType w:val="hybridMultilevel"/>
    <w:tmpl w:val="EE083248"/>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545D302F"/>
    <w:multiLevelType w:val="hybridMultilevel"/>
    <w:tmpl w:val="1796255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B6535C"/>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10753D"/>
    <w:multiLevelType w:val="hybridMultilevel"/>
    <w:tmpl w:val="E49E30E0"/>
    <w:lvl w:ilvl="0" w:tplc="082E2886">
      <w:start w:val="4"/>
      <w:numFmt w:val="lowerLetter"/>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0" w15:restartNumberingAfterBreak="0">
    <w:nsid w:val="69D31980"/>
    <w:multiLevelType w:val="hybridMultilevel"/>
    <w:tmpl w:val="1306298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A824485"/>
    <w:multiLevelType w:val="hybridMultilevel"/>
    <w:tmpl w:val="EEF4B22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ECE23A1"/>
    <w:multiLevelType w:val="hybridMultilevel"/>
    <w:tmpl w:val="AB321E3C"/>
    <w:lvl w:ilvl="0" w:tplc="E6807414">
      <w:start w:val="4"/>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04846EA"/>
    <w:multiLevelType w:val="hybridMultilevel"/>
    <w:tmpl w:val="6AB04F4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71A7E04"/>
    <w:multiLevelType w:val="hybridMultilevel"/>
    <w:tmpl w:val="42E6C4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5F2015"/>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71910594">
    <w:abstractNumId w:val="7"/>
  </w:num>
  <w:num w:numId="2" w16cid:durableId="988364327">
    <w:abstractNumId w:val="0"/>
  </w:num>
  <w:num w:numId="3" w16cid:durableId="12345971">
    <w:abstractNumId w:val="20"/>
  </w:num>
  <w:num w:numId="4" w16cid:durableId="31730377">
    <w:abstractNumId w:val="13"/>
  </w:num>
  <w:num w:numId="5" w16cid:durableId="652027510">
    <w:abstractNumId w:val="2"/>
  </w:num>
  <w:num w:numId="6" w16cid:durableId="1521776823">
    <w:abstractNumId w:val="6"/>
  </w:num>
  <w:num w:numId="7" w16cid:durableId="1331761086">
    <w:abstractNumId w:val="23"/>
  </w:num>
  <w:num w:numId="8" w16cid:durableId="1226186125">
    <w:abstractNumId w:val="3"/>
  </w:num>
  <w:num w:numId="9" w16cid:durableId="590435536">
    <w:abstractNumId w:val="15"/>
  </w:num>
  <w:num w:numId="10" w16cid:durableId="840199552">
    <w:abstractNumId w:val="22"/>
  </w:num>
  <w:num w:numId="11" w16cid:durableId="347024065">
    <w:abstractNumId w:val="16"/>
  </w:num>
  <w:num w:numId="12" w16cid:durableId="1234701912">
    <w:abstractNumId w:val="1"/>
  </w:num>
  <w:num w:numId="13" w16cid:durableId="686059649">
    <w:abstractNumId w:val="17"/>
  </w:num>
  <w:num w:numId="14" w16cid:durableId="1133904291">
    <w:abstractNumId w:val="11"/>
  </w:num>
  <w:num w:numId="15" w16cid:durableId="98646430">
    <w:abstractNumId w:val="8"/>
  </w:num>
  <w:num w:numId="16" w16cid:durableId="1992365494">
    <w:abstractNumId w:val="5"/>
  </w:num>
  <w:num w:numId="17" w16cid:durableId="1868059467">
    <w:abstractNumId w:val="25"/>
  </w:num>
  <w:num w:numId="18" w16cid:durableId="1949704044">
    <w:abstractNumId w:val="21"/>
  </w:num>
  <w:num w:numId="19" w16cid:durableId="2008558966">
    <w:abstractNumId w:val="18"/>
  </w:num>
  <w:num w:numId="20" w16cid:durableId="1401322778">
    <w:abstractNumId w:val="24"/>
  </w:num>
  <w:num w:numId="21" w16cid:durableId="547226970">
    <w:abstractNumId w:val="4"/>
  </w:num>
  <w:num w:numId="22" w16cid:durableId="155342161">
    <w:abstractNumId w:val="9"/>
  </w:num>
  <w:num w:numId="23" w16cid:durableId="1601334319">
    <w:abstractNumId w:val="12"/>
  </w:num>
  <w:num w:numId="24" w16cid:durableId="1522861875">
    <w:abstractNumId w:val="10"/>
  </w:num>
  <w:num w:numId="25" w16cid:durableId="168833226">
    <w:abstractNumId w:val="14"/>
  </w:num>
  <w:num w:numId="26" w16cid:durableId="212226165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E68"/>
    <w:rsid w:val="00000504"/>
    <w:rsid w:val="00000CA3"/>
    <w:rsid w:val="0000667B"/>
    <w:rsid w:val="00007D40"/>
    <w:rsid w:val="000141AE"/>
    <w:rsid w:val="0001475E"/>
    <w:rsid w:val="00017481"/>
    <w:rsid w:val="00021595"/>
    <w:rsid w:val="00021D3C"/>
    <w:rsid w:val="00022557"/>
    <w:rsid w:val="00022775"/>
    <w:rsid w:val="0002446E"/>
    <w:rsid w:val="0002708A"/>
    <w:rsid w:val="00027423"/>
    <w:rsid w:val="00035277"/>
    <w:rsid w:val="000367EB"/>
    <w:rsid w:val="000424A9"/>
    <w:rsid w:val="000503D1"/>
    <w:rsid w:val="00056272"/>
    <w:rsid w:val="00056D25"/>
    <w:rsid w:val="000574D0"/>
    <w:rsid w:val="00060257"/>
    <w:rsid w:val="00060969"/>
    <w:rsid w:val="0006280C"/>
    <w:rsid w:val="00062881"/>
    <w:rsid w:val="00062993"/>
    <w:rsid w:val="000632DE"/>
    <w:rsid w:val="000635D9"/>
    <w:rsid w:val="000659F6"/>
    <w:rsid w:val="00067A1B"/>
    <w:rsid w:val="000758E5"/>
    <w:rsid w:val="00075925"/>
    <w:rsid w:val="00080BEB"/>
    <w:rsid w:val="00081BD5"/>
    <w:rsid w:val="00083DCA"/>
    <w:rsid w:val="000846BF"/>
    <w:rsid w:val="000867B1"/>
    <w:rsid w:val="00086F72"/>
    <w:rsid w:val="0008706D"/>
    <w:rsid w:val="00087B34"/>
    <w:rsid w:val="00091F23"/>
    <w:rsid w:val="000928AE"/>
    <w:rsid w:val="00092A55"/>
    <w:rsid w:val="00094450"/>
    <w:rsid w:val="00097696"/>
    <w:rsid w:val="000A0389"/>
    <w:rsid w:val="000A265E"/>
    <w:rsid w:val="000A6C4C"/>
    <w:rsid w:val="000B00AE"/>
    <w:rsid w:val="000B43F0"/>
    <w:rsid w:val="000B58F0"/>
    <w:rsid w:val="000B5956"/>
    <w:rsid w:val="000B7F14"/>
    <w:rsid w:val="000C2A99"/>
    <w:rsid w:val="000C45AC"/>
    <w:rsid w:val="000C7BF0"/>
    <w:rsid w:val="000D06D5"/>
    <w:rsid w:val="000D7261"/>
    <w:rsid w:val="000E084E"/>
    <w:rsid w:val="000E0F82"/>
    <w:rsid w:val="000E13F4"/>
    <w:rsid w:val="000E251A"/>
    <w:rsid w:val="000E322C"/>
    <w:rsid w:val="000E352E"/>
    <w:rsid w:val="000E51BF"/>
    <w:rsid w:val="000F1681"/>
    <w:rsid w:val="000F1C78"/>
    <w:rsid w:val="000F1D11"/>
    <w:rsid w:val="000F221E"/>
    <w:rsid w:val="00104FCF"/>
    <w:rsid w:val="00110E00"/>
    <w:rsid w:val="00112CE4"/>
    <w:rsid w:val="001214BD"/>
    <w:rsid w:val="001225EA"/>
    <w:rsid w:val="0012393B"/>
    <w:rsid w:val="001309A1"/>
    <w:rsid w:val="00132553"/>
    <w:rsid w:val="00132670"/>
    <w:rsid w:val="00133B39"/>
    <w:rsid w:val="00135E3E"/>
    <w:rsid w:val="0013609D"/>
    <w:rsid w:val="00140EA2"/>
    <w:rsid w:val="00142FCE"/>
    <w:rsid w:val="0014658B"/>
    <w:rsid w:val="00147AB9"/>
    <w:rsid w:val="00151F7C"/>
    <w:rsid w:val="001523B3"/>
    <w:rsid w:val="00153B51"/>
    <w:rsid w:val="00155422"/>
    <w:rsid w:val="00156002"/>
    <w:rsid w:val="00163221"/>
    <w:rsid w:val="0016373E"/>
    <w:rsid w:val="001641F4"/>
    <w:rsid w:val="00164665"/>
    <w:rsid w:val="00164DC7"/>
    <w:rsid w:val="00171636"/>
    <w:rsid w:val="0017565E"/>
    <w:rsid w:val="0017682F"/>
    <w:rsid w:val="00181662"/>
    <w:rsid w:val="001858C8"/>
    <w:rsid w:val="00190C0C"/>
    <w:rsid w:val="001934E7"/>
    <w:rsid w:val="001945BF"/>
    <w:rsid w:val="00195E17"/>
    <w:rsid w:val="00196990"/>
    <w:rsid w:val="001A0B8D"/>
    <w:rsid w:val="001A2F3F"/>
    <w:rsid w:val="001A5156"/>
    <w:rsid w:val="001B1B15"/>
    <w:rsid w:val="001B4083"/>
    <w:rsid w:val="001B462D"/>
    <w:rsid w:val="001B5024"/>
    <w:rsid w:val="001B7063"/>
    <w:rsid w:val="001C0562"/>
    <w:rsid w:val="001C1500"/>
    <w:rsid w:val="001C2051"/>
    <w:rsid w:val="001C2152"/>
    <w:rsid w:val="001C233B"/>
    <w:rsid w:val="001C5EB6"/>
    <w:rsid w:val="001C67F9"/>
    <w:rsid w:val="001D41ED"/>
    <w:rsid w:val="001D6A85"/>
    <w:rsid w:val="001E279E"/>
    <w:rsid w:val="001E4393"/>
    <w:rsid w:val="001E55C7"/>
    <w:rsid w:val="001E55DE"/>
    <w:rsid w:val="001E773B"/>
    <w:rsid w:val="001E78E6"/>
    <w:rsid w:val="001F0DC4"/>
    <w:rsid w:val="001F1762"/>
    <w:rsid w:val="001F1B36"/>
    <w:rsid w:val="001F382C"/>
    <w:rsid w:val="002020DD"/>
    <w:rsid w:val="002051FE"/>
    <w:rsid w:val="00206B24"/>
    <w:rsid w:val="0020789C"/>
    <w:rsid w:val="002103CA"/>
    <w:rsid w:val="0021261D"/>
    <w:rsid w:val="0021348C"/>
    <w:rsid w:val="0021590F"/>
    <w:rsid w:val="002169F4"/>
    <w:rsid w:val="00217B6C"/>
    <w:rsid w:val="002200F0"/>
    <w:rsid w:val="00221186"/>
    <w:rsid w:val="00224704"/>
    <w:rsid w:val="00224A6E"/>
    <w:rsid w:val="0022631F"/>
    <w:rsid w:val="0023442A"/>
    <w:rsid w:val="00237B85"/>
    <w:rsid w:val="002438F9"/>
    <w:rsid w:val="00243AF9"/>
    <w:rsid w:val="00251064"/>
    <w:rsid w:val="0025256D"/>
    <w:rsid w:val="00253029"/>
    <w:rsid w:val="00254915"/>
    <w:rsid w:val="00257573"/>
    <w:rsid w:val="00257AD4"/>
    <w:rsid w:val="0026082F"/>
    <w:rsid w:val="0026157B"/>
    <w:rsid w:val="00264084"/>
    <w:rsid w:val="00265F7D"/>
    <w:rsid w:val="0026648F"/>
    <w:rsid w:val="00267B5B"/>
    <w:rsid w:val="00274016"/>
    <w:rsid w:val="002753A2"/>
    <w:rsid w:val="00275DEC"/>
    <w:rsid w:val="00276827"/>
    <w:rsid w:val="002774FE"/>
    <w:rsid w:val="00277BC3"/>
    <w:rsid w:val="00281FA2"/>
    <w:rsid w:val="00282A35"/>
    <w:rsid w:val="0028402A"/>
    <w:rsid w:val="00285336"/>
    <w:rsid w:val="00286344"/>
    <w:rsid w:val="00290D44"/>
    <w:rsid w:val="002920A0"/>
    <w:rsid w:val="00292A3D"/>
    <w:rsid w:val="00294F39"/>
    <w:rsid w:val="0029695B"/>
    <w:rsid w:val="002A3706"/>
    <w:rsid w:val="002A4586"/>
    <w:rsid w:val="002A604B"/>
    <w:rsid w:val="002A6120"/>
    <w:rsid w:val="002B14FB"/>
    <w:rsid w:val="002B55E0"/>
    <w:rsid w:val="002B5A90"/>
    <w:rsid w:val="002B7977"/>
    <w:rsid w:val="002C0472"/>
    <w:rsid w:val="002C24DB"/>
    <w:rsid w:val="002C2FD1"/>
    <w:rsid w:val="002C5523"/>
    <w:rsid w:val="002C6204"/>
    <w:rsid w:val="002C65A5"/>
    <w:rsid w:val="002C679A"/>
    <w:rsid w:val="002D2F6D"/>
    <w:rsid w:val="002D445A"/>
    <w:rsid w:val="002D541C"/>
    <w:rsid w:val="002E2220"/>
    <w:rsid w:val="002E5F13"/>
    <w:rsid w:val="002E7691"/>
    <w:rsid w:val="002F4B52"/>
    <w:rsid w:val="002F5AC3"/>
    <w:rsid w:val="003010D5"/>
    <w:rsid w:val="00302289"/>
    <w:rsid w:val="003100B7"/>
    <w:rsid w:val="00312578"/>
    <w:rsid w:val="00316211"/>
    <w:rsid w:val="003264A3"/>
    <w:rsid w:val="00333250"/>
    <w:rsid w:val="00336090"/>
    <w:rsid w:val="00343173"/>
    <w:rsid w:val="003512B6"/>
    <w:rsid w:val="00352719"/>
    <w:rsid w:val="00352DD5"/>
    <w:rsid w:val="00356D3E"/>
    <w:rsid w:val="00357D31"/>
    <w:rsid w:val="00360DED"/>
    <w:rsid w:val="00362819"/>
    <w:rsid w:val="00362FC7"/>
    <w:rsid w:val="00364763"/>
    <w:rsid w:val="00366B38"/>
    <w:rsid w:val="0036746D"/>
    <w:rsid w:val="00367936"/>
    <w:rsid w:val="003709C2"/>
    <w:rsid w:val="003710DC"/>
    <w:rsid w:val="00371A2E"/>
    <w:rsid w:val="00371BD9"/>
    <w:rsid w:val="003726B5"/>
    <w:rsid w:val="00372C32"/>
    <w:rsid w:val="00373060"/>
    <w:rsid w:val="00374B5E"/>
    <w:rsid w:val="00375DCA"/>
    <w:rsid w:val="00380A22"/>
    <w:rsid w:val="00382697"/>
    <w:rsid w:val="00384209"/>
    <w:rsid w:val="00385FF3"/>
    <w:rsid w:val="00386458"/>
    <w:rsid w:val="00386485"/>
    <w:rsid w:val="00386957"/>
    <w:rsid w:val="0038714B"/>
    <w:rsid w:val="00393C94"/>
    <w:rsid w:val="00395216"/>
    <w:rsid w:val="00397356"/>
    <w:rsid w:val="003A3A42"/>
    <w:rsid w:val="003A5F82"/>
    <w:rsid w:val="003A6A08"/>
    <w:rsid w:val="003A74D7"/>
    <w:rsid w:val="003B0CCD"/>
    <w:rsid w:val="003B1C18"/>
    <w:rsid w:val="003B2969"/>
    <w:rsid w:val="003B3AE5"/>
    <w:rsid w:val="003B76BB"/>
    <w:rsid w:val="003B7722"/>
    <w:rsid w:val="003C0EEA"/>
    <w:rsid w:val="003C11AA"/>
    <w:rsid w:val="003C2CE1"/>
    <w:rsid w:val="003D1A6C"/>
    <w:rsid w:val="003D301D"/>
    <w:rsid w:val="003D357A"/>
    <w:rsid w:val="003D4154"/>
    <w:rsid w:val="003D5AF0"/>
    <w:rsid w:val="003D5BB9"/>
    <w:rsid w:val="003E0667"/>
    <w:rsid w:val="003E1085"/>
    <w:rsid w:val="003F0AF4"/>
    <w:rsid w:val="003F31BA"/>
    <w:rsid w:val="003F3B64"/>
    <w:rsid w:val="003F3C57"/>
    <w:rsid w:val="0040142A"/>
    <w:rsid w:val="00402BD2"/>
    <w:rsid w:val="00402F16"/>
    <w:rsid w:val="00404699"/>
    <w:rsid w:val="00406337"/>
    <w:rsid w:val="00420C81"/>
    <w:rsid w:val="00421E26"/>
    <w:rsid w:val="00422F50"/>
    <w:rsid w:val="004233F7"/>
    <w:rsid w:val="004249C8"/>
    <w:rsid w:val="00425C49"/>
    <w:rsid w:val="00425F65"/>
    <w:rsid w:val="0042627D"/>
    <w:rsid w:val="00434F91"/>
    <w:rsid w:val="00434FCD"/>
    <w:rsid w:val="00437421"/>
    <w:rsid w:val="00437F4C"/>
    <w:rsid w:val="00440266"/>
    <w:rsid w:val="00440BA1"/>
    <w:rsid w:val="00440FE6"/>
    <w:rsid w:val="00441126"/>
    <w:rsid w:val="00441FE6"/>
    <w:rsid w:val="00443D12"/>
    <w:rsid w:val="0044757F"/>
    <w:rsid w:val="004476C8"/>
    <w:rsid w:val="00450A6F"/>
    <w:rsid w:val="0045510B"/>
    <w:rsid w:val="0045636F"/>
    <w:rsid w:val="00461555"/>
    <w:rsid w:val="004662C3"/>
    <w:rsid w:val="00467A6E"/>
    <w:rsid w:val="00467A9A"/>
    <w:rsid w:val="004734D3"/>
    <w:rsid w:val="00473977"/>
    <w:rsid w:val="00473C5D"/>
    <w:rsid w:val="004772A0"/>
    <w:rsid w:val="00480C2E"/>
    <w:rsid w:val="00481224"/>
    <w:rsid w:val="00485896"/>
    <w:rsid w:val="00485C59"/>
    <w:rsid w:val="00485E08"/>
    <w:rsid w:val="00487DB9"/>
    <w:rsid w:val="00490EAF"/>
    <w:rsid w:val="00492D8A"/>
    <w:rsid w:val="00494E67"/>
    <w:rsid w:val="00496AC8"/>
    <w:rsid w:val="004A2A15"/>
    <w:rsid w:val="004A3D43"/>
    <w:rsid w:val="004A5063"/>
    <w:rsid w:val="004B1A0F"/>
    <w:rsid w:val="004C0464"/>
    <w:rsid w:val="004C0B1B"/>
    <w:rsid w:val="004C0D03"/>
    <w:rsid w:val="004C1941"/>
    <w:rsid w:val="004C1E4D"/>
    <w:rsid w:val="004C3BCD"/>
    <w:rsid w:val="004C6B04"/>
    <w:rsid w:val="004C73FE"/>
    <w:rsid w:val="004D304E"/>
    <w:rsid w:val="004D5C80"/>
    <w:rsid w:val="004D6046"/>
    <w:rsid w:val="004E17BC"/>
    <w:rsid w:val="004E5AFA"/>
    <w:rsid w:val="004E6F1B"/>
    <w:rsid w:val="004F0BA1"/>
    <w:rsid w:val="004F1A3B"/>
    <w:rsid w:val="004F2C84"/>
    <w:rsid w:val="004F3027"/>
    <w:rsid w:val="004F4465"/>
    <w:rsid w:val="00505B0A"/>
    <w:rsid w:val="00505B4A"/>
    <w:rsid w:val="00506A3E"/>
    <w:rsid w:val="0051235B"/>
    <w:rsid w:val="00515133"/>
    <w:rsid w:val="00515816"/>
    <w:rsid w:val="005162FF"/>
    <w:rsid w:val="00516864"/>
    <w:rsid w:val="005179A5"/>
    <w:rsid w:val="00520AD2"/>
    <w:rsid w:val="0052169C"/>
    <w:rsid w:val="005218FA"/>
    <w:rsid w:val="00521B95"/>
    <w:rsid w:val="00521F27"/>
    <w:rsid w:val="00524630"/>
    <w:rsid w:val="00525A65"/>
    <w:rsid w:val="00527422"/>
    <w:rsid w:val="005346A2"/>
    <w:rsid w:val="00536488"/>
    <w:rsid w:val="0054229C"/>
    <w:rsid w:val="005450BC"/>
    <w:rsid w:val="00545E03"/>
    <w:rsid w:val="00546569"/>
    <w:rsid w:val="0055018F"/>
    <w:rsid w:val="00551E0E"/>
    <w:rsid w:val="00551F84"/>
    <w:rsid w:val="00552163"/>
    <w:rsid w:val="005532B0"/>
    <w:rsid w:val="00555F3E"/>
    <w:rsid w:val="00556CA6"/>
    <w:rsid w:val="005600BF"/>
    <w:rsid w:val="00561C1A"/>
    <w:rsid w:val="00563082"/>
    <w:rsid w:val="00564DAF"/>
    <w:rsid w:val="00565C76"/>
    <w:rsid w:val="0057262E"/>
    <w:rsid w:val="00573AAD"/>
    <w:rsid w:val="0057508B"/>
    <w:rsid w:val="00575E38"/>
    <w:rsid w:val="00581796"/>
    <w:rsid w:val="00582D31"/>
    <w:rsid w:val="00584D36"/>
    <w:rsid w:val="00586CDF"/>
    <w:rsid w:val="00587937"/>
    <w:rsid w:val="00587E79"/>
    <w:rsid w:val="00590EA3"/>
    <w:rsid w:val="00592107"/>
    <w:rsid w:val="00594908"/>
    <w:rsid w:val="005976CB"/>
    <w:rsid w:val="005A016F"/>
    <w:rsid w:val="005A07AB"/>
    <w:rsid w:val="005A22A6"/>
    <w:rsid w:val="005A5239"/>
    <w:rsid w:val="005A5FA8"/>
    <w:rsid w:val="005A617A"/>
    <w:rsid w:val="005B358E"/>
    <w:rsid w:val="005B3ECC"/>
    <w:rsid w:val="005B4860"/>
    <w:rsid w:val="005B59BC"/>
    <w:rsid w:val="005B60E2"/>
    <w:rsid w:val="005C1C75"/>
    <w:rsid w:val="005C228A"/>
    <w:rsid w:val="005C3EB6"/>
    <w:rsid w:val="005C5B3E"/>
    <w:rsid w:val="005C6DF2"/>
    <w:rsid w:val="005D0D0B"/>
    <w:rsid w:val="005D5433"/>
    <w:rsid w:val="005E0C2D"/>
    <w:rsid w:val="005E3DE7"/>
    <w:rsid w:val="005E7102"/>
    <w:rsid w:val="005E7D3E"/>
    <w:rsid w:val="005E7E3E"/>
    <w:rsid w:val="005F0AB2"/>
    <w:rsid w:val="005F2F8E"/>
    <w:rsid w:val="005F63FE"/>
    <w:rsid w:val="00601A3E"/>
    <w:rsid w:val="0060280D"/>
    <w:rsid w:val="00605AC4"/>
    <w:rsid w:val="0060728F"/>
    <w:rsid w:val="0060772E"/>
    <w:rsid w:val="00607F19"/>
    <w:rsid w:val="0061431B"/>
    <w:rsid w:val="0061576D"/>
    <w:rsid w:val="0061635A"/>
    <w:rsid w:val="006178AF"/>
    <w:rsid w:val="00620979"/>
    <w:rsid w:val="00621B31"/>
    <w:rsid w:val="0062314D"/>
    <w:rsid w:val="006231EA"/>
    <w:rsid w:val="00626689"/>
    <w:rsid w:val="006276E4"/>
    <w:rsid w:val="00627876"/>
    <w:rsid w:val="006279E9"/>
    <w:rsid w:val="00627ACA"/>
    <w:rsid w:val="00630C78"/>
    <w:rsid w:val="00630E12"/>
    <w:rsid w:val="006317F5"/>
    <w:rsid w:val="00632733"/>
    <w:rsid w:val="0063307E"/>
    <w:rsid w:val="0063315B"/>
    <w:rsid w:val="006345C3"/>
    <w:rsid w:val="0064008E"/>
    <w:rsid w:val="00640FF7"/>
    <w:rsid w:val="006422E5"/>
    <w:rsid w:val="00642C83"/>
    <w:rsid w:val="006430E7"/>
    <w:rsid w:val="006440EC"/>
    <w:rsid w:val="0064461B"/>
    <w:rsid w:val="0064655A"/>
    <w:rsid w:val="00646939"/>
    <w:rsid w:val="006510BE"/>
    <w:rsid w:val="006528FC"/>
    <w:rsid w:val="00655845"/>
    <w:rsid w:val="006567C1"/>
    <w:rsid w:val="006572BA"/>
    <w:rsid w:val="00662588"/>
    <w:rsid w:val="0066338C"/>
    <w:rsid w:val="00663636"/>
    <w:rsid w:val="00670CEA"/>
    <w:rsid w:val="00672C51"/>
    <w:rsid w:val="00674D35"/>
    <w:rsid w:val="00676080"/>
    <w:rsid w:val="0068264F"/>
    <w:rsid w:val="006830DD"/>
    <w:rsid w:val="0068346D"/>
    <w:rsid w:val="00683A24"/>
    <w:rsid w:val="00687558"/>
    <w:rsid w:val="00690D14"/>
    <w:rsid w:val="00692FB5"/>
    <w:rsid w:val="00697F76"/>
    <w:rsid w:val="006A04FC"/>
    <w:rsid w:val="006A0B60"/>
    <w:rsid w:val="006A563A"/>
    <w:rsid w:val="006A579A"/>
    <w:rsid w:val="006A5C69"/>
    <w:rsid w:val="006A73A5"/>
    <w:rsid w:val="006B1069"/>
    <w:rsid w:val="006B1AAB"/>
    <w:rsid w:val="006B23B2"/>
    <w:rsid w:val="006B35F9"/>
    <w:rsid w:val="006B40E1"/>
    <w:rsid w:val="006B4D57"/>
    <w:rsid w:val="006B5AED"/>
    <w:rsid w:val="006B5C8F"/>
    <w:rsid w:val="006B5F41"/>
    <w:rsid w:val="006B7012"/>
    <w:rsid w:val="006B7228"/>
    <w:rsid w:val="006C226A"/>
    <w:rsid w:val="006C504A"/>
    <w:rsid w:val="006C5457"/>
    <w:rsid w:val="006C5EA1"/>
    <w:rsid w:val="006C7A40"/>
    <w:rsid w:val="006D1A00"/>
    <w:rsid w:val="006D1C90"/>
    <w:rsid w:val="006D4CAC"/>
    <w:rsid w:val="006D726C"/>
    <w:rsid w:val="006E012F"/>
    <w:rsid w:val="006E2346"/>
    <w:rsid w:val="006E2BCE"/>
    <w:rsid w:val="006E44AD"/>
    <w:rsid w:val="006F03C8"/>
    <w:rsid w:val="006F2A3A"/>
    <w:rsid w:val="006F4050"/>
    <w:rsid w:val="006F412F"/>
    <w:rsid w:val="006F45A3"/>
    <w:rsid w:val="006F4F87"/>
    <w:rsid w:val="006F73CB"/>
    <w:rsid w:val="0070075A"/>
    <w:rsid w:val="007029CA"/>
    <w:rsid w:val="00710301"/>
    <w:rsid w:val="00710856"/>
    <w:rsid w:val="00710D14"/>
    <w:rsid w:val="00713A30"/>
    <w:rsid w:val="00713F32"/>
    <w:rsid w:val="00715137"/>
    <w:rsid w:val="00715A20"/>
    <w:rsid w:val="00715B2C"/>
    <w:rsid w:val="00722F1A"/>
    <w:rsid w:val="00725418"/>
    <w:rsid w:val="00725998"/>
    <w:rsid w:val="0072701B"/>
    <w:rsid w:val="00730CE6"/>
    <w:rsid w:val="007324B8"/>
    <w:rsid w:val="007336E7"/>
    <w:rsid w:val="00733D59"/>
    <w:rsid w:val="007433AB"/>
    <w:rsid w:val="00743932"/>
    <w:rsid w:val="00743BF8"/>
    <w:rsid w:val="00747655"/>
    <w:rsid w:val="00747D03"/>
    <w:rsid w:val="007527F4"/>
    <w:rsid w:val="007530AE"/>
    <w:rsid w:val="00754E8F"/>
    <w:rsid w:val="0076128F"/>
    <w:rsid w:val="007642E8"/>
    <w:rsid w:val="00767F64"/>
    <w:rsid w:val="00770D48"/>
    <w:rsid w:val="00772406"/>
    <w:rsid w:val="0077296D"/>
    <w:rsid w:val="00775846"/>
    <w:rsid w:val="00781B85"/>
    <w:rsid w:val="00786529"/>
    <w:rsid w:val="00794188"/>
    <w:rsid w:val="00795790"/>
    <w:rsid w:val="00796611"/>
    <w:rsid w:val="00797F7A"/>
    <w:rsid w:val="007A09AD"/>
    <w:rsid w:val="007A2657"/>
    <w:rsid w:val="007A3198"/>
    <w:rsid w:val="007A4209"/>
    <w:rsid w:val="007A5AFC"/>
    <w:rsid w:val="007B0414"/>
    <w:rsid w:val="007B4609"/>
    <w:rsid w:val="007B656D"/>
    <w:rsid w:val="007B6639"/>
    <w:rsid w:val="007C0105"/>
    <w:rsid w:val="007C09C4"/>
    <w:rsid w:val="007C1C89"/>
    <w:rsid w:val="007C3D0E"/>
    <w:rsid w:val="007C4F13"/>
    <w:rsid w:val="007C6018"/>
    <w:rsid w:val="007D0436"/>
    <w:rsid w:val="007D16B4"/>
    <w:rsid w:val="007D1EAD"/>
    <w:rsid w:val="007D3E89"/>
    <w:rsid w:val="007D58A1"/>
    <w:rsid w:val="007D6EB7"/>
    <w:rsid w:val="007D7B72"/>
    <w:rsid w:val="007E01E0"/>
    <w:rsid w:val="007E1780"/>
    <w:rsid w:val="007E1C09"/>
    <w:rsid w:val="007E3379"/>
    <w:rsid w:val="007E4616"/>
    <w:rsid w:val="007E5E43"/>
    <w:rsid w:val="007E66A5"/>
    <w:rsid w:val="007F3003"/>
    <w:rsid w:val="00801FD7"/>
    <w:rsid w:val="00802136"/>
    <w:rsid w:val="00803396"/>
    <w:rsid w:val="0080625F"/>
    <w:rsid w:val="00807695"/>
    <w:rsid w:val="00812E10"/>
    <w:rsid w:val="00814200"/>
    <w:rsid w:val="00815163"/>
    <w:rsid w:val="00817510"/>
    <w:rsid w:val="008216FA"/>
    <w:rsid w:val="008217DD"/>
    <w:rsid w:val="00824257"/>
    <w:rsid w:val="0083072C"/>
    <w:rsid w:val="00831476"/>
    <w:rsid w:val="00833520"/>
    <w:rsid w:val="00834D92"/>
    <w:rsid w:val="00835E79"/>
    <w:rsid w:val="00840174"/>
    <w:rsid w:val="00841F5E"/>
    <w:rsid w:val="008435DA"/>
    <w:rsid w:val="0085317E"/>
    <w:rsid w:val="00853E09"/>
    <w:rsid w:val="008559CB"/>
    <w:rsid w:val="008623C3"/>
    <w:rsid w:val="0086376D"/>
    <w:rsid w:val="00866CD6"/>
    <w:rsid w:val="00871EE8"/>
    <w:rsid w:val="00880392"/>
    <w:rsid w:val="00880603"/>
    <w:rsid w:val="0088156F"/>
    <w:rsid w:val="008825E1"/>
    <w:rsid w:val="00884C4F"/>
    <w:rsid w:val="00890342"/>
    <w:rsid w:val="0089162C"/>
    <w:rsid w:val="00891737"/>
    <w:rsid w:val="008922C0"/>
    <w:rsid w:val="00894609"/>
    <w:rsid w:val="00896F5A"/>
    <w:rsid w:val="00897DC1"/>
    <w:rsid w:val="008A1109"/>
    <w:rsid w:val="008A3800"/>
    <w:rsid w:val="008A6E17"/>
    <w:rsid w:val="008B5D8E"/>
    <w:rsid w:val="008C04EB"/>
    <w:rsid w:val="008C25C6"/>
    <w:rsid w:val="008C2863"/>
    <w:rsid w:val="008C2D8E"/>
    <w:rsid w:val="008C4F32"/>
    <w:rsid w:val="008C6AD9"/>
    <w:rsid w:val="008C78F1"/>
    <w:rsid w:val="008D0D7A"/>
    <w:rsid w:val="008D1290"/>
    <w:rsid w:val="008D37BC"/>
    <w:rsid w:val="008D61F0"/>
    <w:rsid w:val="008E17FD"/>
    <w:rsid w:val="008E2920"/>
    <w:rsid w:val="008E30E3"/>
    <w:rsid w:val="008E3457"/>
    <w:rsid w:val="008E6F66"/>
    <w:rsid w:val="008E7480"/>
    <w:rsid w:val="008F0A7C"/>
    <w:rsid w:val="008F2B1A"/>
    <w:rsid w:val="008F4DE1"/>
    <w:rsid w:val="008F66E2"/>
    <w:rsid w:val="008F79F6"/>
    <w:rsid w:val="00902585"/>
    <w:rsid w:val="00902C5F"/>
    <w:rsid w:val="00904F75"/>
    <w:rsid w:val="0090639B"/>
    <w:rsid w:val="00911E4E"/>
    <w:rsid w:val="0091263A"/>
    <w:rsid w:val="00914407"/>
    <w:rsid w:val="0091796D"/>
    <w:rsid w:val="00926805"/>
    <w:rsid w:val="00933B37"/>
    <w:rsid w:val="00934251"/>
    <w:rsid w:val="00935F63"/>
    <w:rsid w:val="00936122"/>
    <w:rsid w:val="00941B76"/>
    <w:rsid w:val="009431F4"/>
    <w:rsid w:val="009448C2"/>
    <w:rsid w:val="00946725"/>
    <w:rsid w:val="00946B69"/>
    <w:rsid w:val="009607D9"/>
    <w:rsid w:val="00961634"/>
    <w:rsid w:val="009648D0"/>
    <w:rsid w:val="00964A5C"/>
    <w:rsid w:val="00964FEA"/>
    <w:rsid w:val="00966491"/>
    <w:rsid w:val="00967B79"/>
    <w:rsid w:val="00967F73"/>
    <w:rsid w:val="009753AF"/>
    <w:rsid w:val="00976B4C"/>
    <w:rsid w:val="00977622"/>
    <w:rsid w:val="0098417C"/>
    <w:rsid w:val="00985F1A"/>
    <w:rsid w:val="00990583"/>
    <w:rsid w:val="009946EF"/>
    <w:rsid w:val="009A1CC8"/>
    <w:rsid w:val="009A39F5"/>
    <w:rsid w:val="009A7CC9"/>
    <w:rsid w:val="009B010B"/>
    <w:rsid w:val="009B05C9"/>
    <w:rsid w:val="009B0ADE"/>
    <w:rsid w:val="009B16A6"/>
    <w:rsid w:val="009B1D71"/>
    <w:rsid w:val="009B24A6"/>
    <w:rsid w:val="009B6EC1"/>
    <w:rsid w:val="009C40B6"/>
    <w:rsid w:val="009C76AB"/>
    <w:rsid w:val="009D00DA"/>
    <w:rsid w:val="009D056B"/>
    <w:rsid w:val="009D30D5"/>
    <w:rsid w:val="009D3AC4"/>
    <w:rsid w:val="009D5585"/>
    <w:rsid w:val="009D56A0"/>
    <w:rsid w:val="009E0390"/>
    <w:rsid w:val="009E1D84"/>
    <w:rsid w:val="009E274C"/>
    <w:rsid w:val="009E452A"/>
    <w:rsid w:val="009E7038"/>
    <w:rsid w:val="009E794A"/>
    <w:rsid w:val="009E7F3E"/>
    <w:rsid w:val="009F0627"/>
    <w:rsid w:val="009F1A24"/>
    <w:rsid w:val="009F3006"/>
    <w:rsid w:val="009F422E"/>
    <w:rsid w:val="009F4B6D"/>
    <w:rsid w:val="009F7508"/>
    <w:rsid w:val="009F7770"/>
    <w:rsid w:val="00A055C3"/>
    <w:rsid w:val="00A06A24"/>
    <w:rsid w:val="00A07117"/>
    <w:rsid w:val="00A10EE3"/>
    <w:rsid w:val="00A11D26"/>
    <w:rsid w:val="00A1568A"/>
    <w:rsid w:val="00A21756"/>
    <w:rsid w:val="00A21F1F"/>
    <w:rsid w:val="00A2271C"/>
    <w:rsid w:val="00A235E6"/>
    <w:rsid w:val="00A276A4"/>
    <w:rsid w:val="00A3673E"/>
    <w:rsid w:val="00A40615"/>
    <w:rsid w:val="00A42AB0"/>
    <w:rsid w:val="00A4671C"/>
    <w:rsid w:val="00A46CF7"/>
    <w:rsid w:val="00A46F3E"/>
    <w:rsid w:val="00A47298"/>
    <w:rsid w:val="00A53F20"/>
    <w:rsid w:val="00A55007"/>
    <w:rsid w:val="00A56A48"/>
    <w:rsid w:val="00A61662"/>
    <w:rsid w:val="00A6536D"/>
    <w:rsid w:val="00A67711"/>
    <w:rsid w:val="00A70522"/>
    <w:rsid w:val="00A71852"/>
    <w:rsid w:val="00A776FE"/>
    <w:rsid w:val="00A80731"/>
    <w:rsid w:val="00A81DB5"/>
    <w:rsid w:val="00A822AA"/>
    <w:rsid w:val="00A85F3A"/>
    <w:rsid w:val="00A90342"/>
    <w:rsid w:val="00A92057"/>
    <w:rsid w:val="00A942A6"/>
    <w:rsid w:val="00A947C4"/>
    <w:rsid w:val="00A96CB3"/>
    <w:rsid w:val="00A974CC"/>
    <w:rsid w:val="00A97B22"/>
    <w:rsid w:val="00AA1D04"/>
    <w:rsid w:val="00AA1F99"/>
    <w:rsid w:val="00AA338C"/>
    <w:rsid w:val="00AA4A62"/>
    <w:rsid w:val="00AA67E1"/>
    <w:rsid w:val="00AB1FA4"/>
    <w:rsid w:val="00AB54B2"/>
    <w:rsid w:val="00AB722C"/>
    <w:rsid w:val="00AC1089"/>
    <w:rsid w:val="00AC25E3"/>
    <w:rsid w:val="00AC26EA"/>
    <w:rsid w:val="00AC3958"/>
    <w:rsid w:val="00AC581A"/>
    <w:rsid w:val="00AC73D7"/>
    <w:rsid w:val="00AD0221"/>
    <w:rsid w:val="00AD069E"/>
    <w:rsid w:val="00AE01DF"/>
    <w:rsid w:val="00AE1967"/>
    <w:rsid w:val="00AE1C6D"/>
    <w:rsid w:val="00AE26D1"/>
    <w:rsid w:val="00AE5D25"/>
    <w:rsid w:val="00AF18A0"/>
    <w:rsid w:val="00AF1A30"/>
    <w:rsid w:val="00AF2D53"/>
    <w:rsid w:val="00AF351D"/>
    <w:rsid w:val="00AF514D"/>
    <w:rsid w:val="00AF5332"/>
    <w:rsid w:val="00AF5C3B"/>
    <w:rsid w:val="00AF6693"/>
    <w:rsid w:val="00B00799"/>
    <w:rsid w:val="00B01168"/>
    <w:rsid w:val="00B01439"/>
    <w:rsid w:val="00B115B2"/>
    <w:rsid w:val="00B1537C"/>
    <w:rsid w:val="00B2062A"/>
    <w:rsid w:val="00B213DD"/>
    <w:rsid w:val="00B22871"/>
    <w:rsid w:val="00B241EC"/>
    <w:rsid w:val="00B24FA3"/>
    <w:rsid w:val="00B26B31"/>
    <w:rsid w:val="00B2723C"/>
    <w:rsid w:val="00B31CE7"/>
    <w:rsid w:val="00B31EAC"/>
    <w:rsid w:val="00B414F3"/>
    <w:rsid w:val="00B43303"/>
    <w:rsid w:val="00B434A2"/>
    <w:rsid w:val="00B476B3"/>
    <w:rsid w:val="00B5167D"/>
    <w:rsid w:val="00B53474"/>
    <w:rsid w:val="00B55BAF"/>
    <w:rsid w:val="00B633B0"/>
    <w:rsid w:val="00B65319"/>
    <w:rsid w:val="00B66D67"/>
    <w:rsid w:val="00B713B5"/>
    <w:rsid w:val="00B72A56"/>
    <w:rsid w:val="00B7385C"/>
    <w:rsid w:val="00B7549A"/>
    <w:rsid w:val="00B75DBC"/>
    <w:rsid w:val="00B76769"/>
    <w:rsid w:val="00B76D82"/>
    <w:rsid w:val="00B814EA"/>
    <w:rsid w:val="00B85C5C"/>
    <w:rsid w:val="00B86AC3"/>
    <w:rsid w:val="00B91EE1"/>
    <w:rsid w:val="00B93181"/>
    <w:rsid w:val="00BA401D"/>
    <w:rsid w:val="00BA7488"/>
    <w:rsid w:val="00BB26DA"/>
    <w:rsid w:val="00BB2B7B"/>
    <w:rsid w:val="00BB2F94"/>
    <w:rsid w:val="00BB34E5"/>
    <w:rsid w:val="00BB4E6A"/>
    <w:rsid w:val="00BB7358"/>
    <w:rsid w:val="00BC0C71"/>
    <w:rsid w:val="00BC4C13"/>
    <w:rsid w:val="00BC5FF1"/>
    <w:rsid w:val="00BC7C95"/>
    <w:rsid w:val="00BD01E7"/>
    <w:rsid w:val="00BD4942"/>
    <w:rsid w:val="00BD5CA7"/>
    <w:rsid w:val="00BE48D4"/>
    <w:rsid w:val="00BE4DA9"/>
    <w:rsid w:val="00BE6912"/>
    <w:rsid w:val="00BE6D79"/>
    <w:rsid w:val="00BF1D70"/>
    <w:rsid w:val="00BF1FC4"/>
    <w:rsid w:val="00BF2C82"/>
    <w:rsid w:val="00BF2E11"/>
    <w:rsid w:val="00C02729"/>
    <w:rsid w:val="00C0354A"/>
    <w:rsid w:val="00C049A6"/>
    <w:rsid w:val="00C050AE"/>
    <w:rsid w:val="00C05F1F"/>
    <w:rsid w:val="00C062CB"/>
    <w:rsid w:val="00C06DCF"/>
    <w:rsid w:val="00C12F32"/>
    <w:rsid w:val="00C13C83"/>
    <w:rsid w:val="00C15C5D"/>
    <w:rsid w:val="00C16AB0"/>
    <w:rsid w:val="00C3152C"/>
    <w:rsid w:val="00C31D72"/>
    <w:rsid w:val="00C3675C"/>
    <w:rsid w:val="00C42087"/>
    <w:rsid w:val="00C447D6"/>
    <w:rsid w:val="00C44A44"/>
    <w:rsid w:val="00C44A8A"/>
    <w:rsid w:val="00C44CC7"/>
    <w:rsid w:val="00C464D9"/>
    <w:rsid w:val="00C5740B"/>
    <w:rsid w:val="00C6057F"/>
    <w:rsid w:val="00C60883"/>
    <w:rsid w:val="00C60B3F"/>
    <w:rsid w:val="00C61E68"/>
    <w:rsid w:val="00C63A34"/>
    <w:rsid w:val="00C64507"/>
    <w:rsid w:val="00C6600C"/>
    <w:rsid w:val="00C67604"/>
    <w:rsid w:val="00C71C30"/>
    <w:rsid w:val="00C72BC8"/>
    <w:rsid w:val="00C73243"/>
    <w:rsid w:val="00C7446A"/>
    <w:rsid w:val="00C7590D"/>
    <w:rsid w:val="00C8219F"/>
    <w:rsid w:val="00C828D4"/>
    <w:rsid w:val="00C84046"/>
    <w:rsid w:val="00C84C4B"/>
    <w:rsid w:val="00C856D6"/>
    <w:rsid w:val="00C91BFA"/>
    <w:rsid w:val="00C92625"/>
    <w:rsid w:val="00C95D26"/>
    <w:rsid w:val="00C96F84"/>
    <w:rsid w:val="00C97D9D"/>
    <w:rsid w:val="00CA01D5"/>
    <w:rsid w:val="00CA1664"/>
    <w:rsid w:val="00CA1732"/>
    <w:rsid w:val="00CA1810"/>
    <w:rsid w:val="00CA5864"/>
    <w:rsid w:val="00CA6A61"/>
    <w:rsid w:val="00CB008E"/>
    <w:rsid w:val="00CB145F"/>
    <w:rsid w:val="00CB4E0E"/>
    <w:rsid w:val="00CC0320"/>
    <w:rsid w:val="00CC0E80"/>
    <w:rsid w:val="00CC185E"/>
    <w:rsid w:val="00CC18F4"/>
    <w:rsid w:val="00CC2A10"/>
    <w:rsid w:val="00CC418A"/>
    <w:rsid w:val="00CC6732"/>
    <w:rsid w:val="00CC7A54"/>
    <w:rsid w:val="00CD01A8"/>
    <w:rsid w:val="00CD0FAC"/>
    <w:rsid w:val="00CD1519"/>
    <w:rsid w:val="00CD505F"/>
    <w:rsid w:val="00CD6B04"/>
    <w:rsid w:val="00CD7BD6"/>
    <w:rsid w:val="00CE1C0F"/>
    <w:rsid w:val="00CE4478"/>
    <w:rsid w:val="00CF24F0"/>
    <w:rsid w:val="00CF3AB8"/>
    <w:rsid w:val="00CF4683"/>
    <w:rsid w:val="00CF5F25"/>
    <w:rsid w:val="00CF79C6"/>
    <w:rsid w:val="00CF7D44"/>
    <w:rsid w:val="00D00726"/>
    <w:rsid w:val="00D00F94"/>
    <w:rsid w:val="00D04011"/>
    <w:rsid w:val="00D05FDA"/>
    <w:rsid w:val="00D06BB8"/>
    <w:rsid w:val="00D06CD3"/>
    <w:rsid w:val="00D10837"/>
    <w:rsid w:val="00D13833"/>
    <w:rsid w:val="00D144BC"/>
    <w:rsid w:val="00D14CEF"/>
    <w:rsid w:val="00D1519A"/>
    <w:rsid w:val="00D17C2D"/>
    <w:rsid w:val="00D200CE"/>
    <w:rsid w:val="00D20CBB"/>
    <w:rsid w:val="00D23EAD"/>
    <w:rsid w:val="00D24259"/>
    <w:rsid w:val="00D25CDE"/>
    <w:rsid w:val="00D27134"/>
    <w:rsid w:val="00D401AF"/>
    <w:rsid w:val="00D43563"/>
    <w:rsid w:val="00D455FC"/>
    <w:rsid w:val="00D46EAF"/>
    <w:rsid w:val="00D46FE9"/>
    <w:rsid w:val="00D511D7"/>
    <w:rsid w:val="00D52F7A"/>
    <w:rsid w:val="00D60FF2"/>
    <w:rsid w:val="00D7500F"/>
    <w:rsid w:val="00D769D7"/>
    <w:rsid w:val="00D8109E"/>
    <w:rsid w:val="00D84BC5"/>
    <w:rsid w:val="00D85448"/>
    <w:rsid w:val="00D86A12"/>
    <w:rsid w:val="00D871C5"/>
    <w:rsid w:val="00D87655"/>
    <w:rsid w:val="00D94339"/>
    <w:rsid w:val="00D95BC1"/>
    <w:rsid w:val="00DA17F6"/>
    <w:rsid w:val="00DA21A4"/>
    <w:rsid w:val="00DA3553"/>
    <w:rsid w:val="00DA63D3"/>
    <w:rsid w:val="00DA7767"/>
    <w:rsid w:val="00DB100B"/>
    <w:rsid w:val="00DB108C"/>
    <w:rsid w:val="00DB141B"/>
    <w:rsid w:val="00DB678A"/>
    <w:rsid w:val="00DC0407"/>
    <w:rsid w:val="00DC2A78"/>
    <w:rsid w:val="00DC62F0"/>
    <w:rsid w:val="00DC65E0"/>
    <w:rsid w:val="00DC7107"/>
    <w:rsid w:val="00DD2133"/>
    <w:rsid w:val="00DD641E"/>
    <w:rsid w:val="00DE0CC0"/>
    <w:rsid w:val="00DE187C"/>
    <w:rsid w:val="00DF1E07"/>
    <w:rsid w:val="00DF47A3"/>
    <w:rsid w:val="00DF50BD"/>
    <w:rsid w:val="00DF6C50"/>
    <w:rsid w:val="00E006F3"/>
    <w:rsid w:val="00E02E98"/>
    <w:rsid w:val="00E054D8"/>
    <w:rsid w:val="00E06C02"/>
    <w:rsid w:val="00E10140"/>
    <w:rsid w:val="00E13A14"/>
    <w:rsid w:val="00E15B13"/>
    <w:rsid w:val="00E22CB7"/>
    <w:rsid w:val="00E24B19"/>
    <w:rsid w:val="00E25263"/>
    <w:rsid w:val="00E33B3E"/>
    <w:rsid w:val="00E33DE4"/>
    <w:rsid w:val="00E369F0"/>
    <w:rsid w:val="00E378A7"/>
    <w:rsid w:val="00E41A99"/>
    <w:rsid w:val="00E51266"/>
    <w:rsid w:val="00E54446"/>
    <w:rsid w:val="00E54FFF"/>
    <w:rsid w:val="00E57037"/>
    <w:rsid w:val="00E63314"/>
    <w:rsid w:val="00E63FCC"/>
    <w:rsid w:val="00E65221"/>
    <w:rsid w:val="00E66A27"/>
    <w:rsid w:val="00E71519"/>
    <w:rsid w:val="00E7185C"/>
    <w:rsid w:val="00E71A00"/>
    <w:rsid w:val="00E76DC0"/>
    <w:rsid w:val="00E775C1"/>
    <w:rsid w:val="00E812F3"/>
    <w:rsid w:val="00E814A7"/>
    <w:rsid w:val="00E82037"/>
    <w:rsid w:val="00E91F82"/>
    <w:rsid w:val="00E93F81"/>
    <w:rsid w:val="00E96896"/>
    <w:rsid w:val="00E97354"/>
    <w:rsid w:val="00EA2144"/>
    <w:rsid w:val="00EA262D"/>
    <w:rsid w:val="00EA717D"/>
    <w:rsid w:val="00EB2422"/>
    <w:rsid w:val="00EB2F0B"/>
    <w:rsid w:val="00EC1B9D"/>
    <w:rsid w:val="00EC30E3"/>
    <w:rsid w:val="00EC3FAA"/>
    <w:rsid w:val="00EC5495"/>
    <w:rsid w:val="00EC7787"/>
    <w:rsid w:val="00EC77C0"/>
    <w:rsid w:val="00ED076A"/>
    <w:rsid w:val="00ED2BA7"/>
    <w:rsid w:val="00ED2CB7"/>
    <w:rsid w:val="00ED6BB3"/>
    <w:rsid w:val="00EE24A6"/>
    <w:rsid w:val="00EE4F75"/>
    <w:rsid w:val="00EE56D0"/>
    <w:rsid w:val="00EF3BD9"/>
    <w:rsid w:val="00EF5098"/>
    <w:rsid w:val="00F0151A"/>
    <w:rsid w:val="00F01A94"/>
    <w:rsid w:val="00F10260"/>
    <w:rsid w:val="00F11F2E"/>
    <w:rsid w:val="00F11FB9"/>
    <w:rsid w:val="00F256EF"/>
    <w:rsid w:val="00F4165B"/>
    <w:rsid w:val="00F524D8"/>
    <w:rsid w:val="00F568EB"/>
    <w:rsid w:val="00F60FD5"/>
    <w:rsid w:val="00F6353E"/>
    <w:rsid w:val="00F743DB"/>
    <w:rsid w:val="00F772AA"/>
    <w:rsid w:val="00F809CC"/>
    <w:rsid w:val="00F81068"/>
    <w:rsid w:val="00F818F1"/>
    <w:rsid w:val="00F8358F"/>
    <w:rsid w:val="00F83E50"/>
    <w:rsid w:val="00F8446E"/>
    <w:rsid w:val="00F850EA"/>
    <w:rsid w:val="00F86E6D"/>
    <w:rsid w:val="00F90C0D"/>
    <w:rsid w:val="00F9188A"/>
    <w:rsid w:val="00FA1459"/>
    <w:rsid w:val="00FA25EC"/>
    <w:rsid w:val="00FA31C7"/>
    <w:rsid w:val="00FA3B88"/>
    <w:rsid w:val="00FA75CA"/>
    <w:rsid w:val="00FB0F27"/>
    <w:rsid w:val="00FB6EFD"/>
    <w:rsid w:val="00FC0280"/>
    <w:rsid w:val="00FC2645"/>
    <w:rsid w:val="00FC377D"/>
    <w:rsid w:val="00FC45AB"/>
    <w:rsid w:val="00FC5F2A"/>
    <w:rsid w:val="00FC7A72"/>
    <w:rsid w:val="00FD10E7"/>
    <w:rsid w:val="00FD3E9C"/>
    <w:rsid w:val="00FD51CB"/>
    <w:rsid w:val="00FD5306"/>
    <w:rsid w:val="00FD746E"/>
    <w:rsid w:val="00FE02DA"/>
    <w:rsid w:val="00FE17A5"/>
    <w:rsid w:val="00FE22C0"/>
    <w:rsid w:val="00FE47D8"/>
    <w:rsid w:val="00FE4FA5"/>
    <w:rsid w:val="00FE77C1"/>
    <w:rsid w:val="00FF30FF"/>
    <w:rsid w:val="00FF72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1BBF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86344"/>
    <w:rPr>
      <w:sz w:val="24"/>
      <w:szCs w:val="24"/>
    </w:rPr>
  </w:style>
  <w:style w:type="paragraph" w:styleId="Nadpis1">
    <w:name w:val="heading 1"/>
    <w:basedOn w:val="Normln"/>
    <w:next w:val="Normln"/>
    <w:qFormat/>
    <w:rsid w:val="00BA7488"/>
    <w:pPr>
      <w:keepNext/>
      <w:outlineLvl w:val="0"/>
    </w:pPr>
    <w:rPr>
      <w:u w:val="single"/>
    </w:rPr>
  </w:style>
  <w:style w:type="paragraph" w:styleId="Nadpis2">
    <w:name w:val="heading 2"/>
    <w:basedOn w:val="Normln"/>
    <w:next w:val="Normln"/>
    <w:link w:val="Nadpis2Char"/>
    <w:qFormat/>
    <w:rsid w:val="00BA7488"/>
    <w:pPr>
      <w:spacing w:before="160" w:after="120"/>
      <w:outlineLvl w:val="1"/>
    </w:pPr>
    <w:rPr>
      <w:rFonts w:ascii="Arial" w:hAnsi="Arial"/>
      <w:b/>
      <w:i/>
      <w:kern w:val="28"/>
      <w:sz w:val="20"/>
      <w:szCs w:val="20"/>
    </w:rPr>
  </w:style>
  <w:style w:type="paragraph" w:styleId="Nadpis3">
    <w:name w:val="heading 3"/>
    <w:basedOn w:val="Normln"/>
    <w:next w:val="Normln"/>
    <w:qFormat/>
    <w:rsid w:val="00BA7488"/>
    <w:pPr>
      <w:spacing w:before="120" w:after="80"/>
      <w:outlineLvl w:val="2"/>
    </w:pPr>
    <w:rPr>
      <w:b/>
      <w:kern w:val="28"/>
      <w:sz w:val="20"/>
      <w:szCs w:val="20"/>
    </w:rPr>
  </w:style>
  <w:style w:type="paragraph" w:styleId="Nadpis4">
    <w:name w:val="heading 4"/>
    <w:basedOn w:val="Normln"/>
    <w:next w:val="Normln"/>
    <w:qFormat/>
    <w:rsid w:val="00BA7488"/>
    <w:pPr>
      <w:spacing w:before="120" w:after="80"/>
      <w:outlineLvl w:val="3"/>
    </w:pPr>
    <w:rPr>
      <w:b/>
      <w:i/>
      <w:kern w:val="28"/>
      <w:sz w:val="20"/>
      <w:szCs w:val="20"/>
    </w:rPr>
  </w:style>
  <w:style w:type="paragraph" w:styleId="Nadpis5">
    <w:name w:val="heading 5"/>
    <w:basedOn w:val="Normln"/>
    <w:next w:val="Zkladntext"/>
    <w:qFormat/>
    <w:rsid w:val="00BA7488"/>
    <w:pPr>
      <w:spacing w:before="120" w:after="80"/>
      <w:outlineLvl w:val="4"/>
    </w:pPr>
    <w:rPr>
      <w:rFonts w:ascii="Arial" w:hAnsi="Arial"/>
      <w:b/>
      <w:kern w:val="28"/>
      <w:sz w:val="20"/>
      <w:szCs w:val="20"/>
    </w:rPr>
  </w:style>
  <w:style w:type="paragraph" w:styleId="Nadpis6">
    <w:name w:val="heading 6"/>
    <w:basedOn w:val="Normln"/>
    <w:next w:val="Zkladntext"/>
    <w:qFormat/>
    <w:rsid w:val="00BA7488"/>
    <w:pPr>
      <w:spacing w:before="120" w:after="80"/>
      <w:outlineLvl w:val="5"/>
    </w:pPr>
    <w:rPr>
      <w:rFonts w:ascii="Arial" w:hAnsi="Arial"/>
      <w:b/>
      <w:i/>
      <w:kern w:val="28"/>
      <w:sz w:val="20"/>
      <w:szCs w:val="20"/>
    </w:rPr>
  </w:style>
  <w:style w:type="paragraph" w:styleId="Nadpis7">
    <w:name w:val="heading 7"/>
    <w:basedOn w:val="Normln"/>
    <w:next w:val="Zkladntext"/>
    <w:qFormat/>
    <w:rsid w:val="00BA7488"/>
    <w:pPr>
      <w:spacing w:before="80" w:after="60"/>
      <w:outlineLvl w:val="6"/>
    </w:pPr>
    <w:rPr>
      <w:b/>
      <w:kern w:val="28"/>
      <w:sz w:val="20"/>
      <w:szCs w:val="20"/>
    </w:rPr>
  </w:style>
  <w:style w:type="paragraph" w:styleId="Nadpis8">
    <w:name w:val="heading 8"/>
    <w:basedOn w:val="Normln"/>
    <w:next w:val="Zkladntext"/>
    <w:qFormat/>
    <w:rsid w:val="00BA7488"/>
    <w:pPr>
      <w:spacing w:before="80" w:after="60"/>
      <w:outlineLvl w:val="7"/>
    </w:pPr>
    <w:rPr>
      <w:b/>
      <w:i/>
      <w:kern w:val="28"/>
      <w:sz w:val="20"/>
      <w:szCs w:val="20"/>
    </w:rPr>
  </w:style>
  <w:style w:type="paragraph" w:styleId="Nadpis9">
    <w:name w:val="heading 9"/>
    <w:basedOn w:val="Normln"/>
    <w:next w:val="Zkladntext"/>
    <w:qFormat/>
    <w:rsid w:val="00BA7488"/>
    <w:pPr>
      <w:spacing w:before="80" w:after="60"/>
      <w:outlineLvl w:val="8"/>
    </w:pPr>
    <w:rPr>
      <w:b/>
      <w:i/>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učný text Char,()odstaved Char,termo Char"/>
    <w:basedOn w:val="Normln"/>
    <w:link w:val="ZkladntextChar"/>
    <w:rsid w:val="00BA7488"/>
    <w:pPr>
      <w:spacing w:after="120"/>
    </w:pPr>
  </w:style>
  <w:style w:type="paragraph" w:styleId="Zhlav">
    <w:name w:val="header"/>
    <w:basedOn w:val="Normln"/>
    <w:link w:val="ZhlavChar"/>
    <w:rsid w:val="00BA7488"/>
    <w:pPr>
      <w:tabs>
        <w:tab w:val="center" w:pos="4536"/>
        <w:tab w:val="right" w:pos="9072"/>
      </w:tabs>
    </w:pPr>
  </w:style>
  <w:style w:type="paragraph" w:styleId="Zkladntext2">
    <w:name w:val="Body Text 2"/>
    <w:basedOn w:val="Normln"/>
    <w:rsid w:val="00BA7488"/>
    <w:pPr>
      <w:jc w:val="both"/>
    </w:pPr>
  </w:style>
  <w:style w:type="paragraph" w:customStyle="1" w:styleId="TextOdst">
    <w:name w:val="TextOdst"/>
    <w:basedOn w:val="Normln"/>
    <w:rsid w:val="00BA7488"/>
    <w:pPr>
      <w:spacing w:after="120"/>
      <w:ind w:firstLine="397"/>
    </w:pPr>
    <w:rPr>
      <w:noProof/>
      <w:sz w:val="20"/>
      <w:szCs w:val="20"/>
    </w:rPr>
  </w:style>
  <w:style w:type="paragraph" w:styleId="Zpat">
    <w:name w:val="footer"/>
    <w:basedOn w:val="Normln"/>
    <w:link w:val="ZpatChar"/>
    <w:uiPriority w:val="99"/>
    <w:rsid w:val="00BA7488"/>
    <w:pPr>
      <w:tabs>
        <w:tab w:val="center" w:pos="4536"/>
        <w:tab w:val="right" w:pos="9072"/>
      </w:tabs>
    </w:pPr>
  </w:style>
  <w:style w:type="character" w:styleId="Siln">
    <w:name w:val="Strong"/>
    <w:basedOn w:val="Standardnpsmoodstavce"/>
    <w:qFormat/>
    <w:rsid w:val="008435DA"/>
    <w:rPr>
      <w:b/>
      <w:bCs/>
    </w:rPr>
  </w:style>
  <w:style w:type="paragraph" w:styleId="Odstavecseseznamem">
    <w:name w:val="List Paragraph"/>
    <w:basedOn w:val="Normln"/>
    <w:uiPriority w:val="34"/>
    <w:qFormat/>
    <w:rsid w:val="006D1A00"/>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EA2144"/>
    <w:rPr>
      <w:rFonts w:ascii="Tahoma" w:hAnsi="Tahoma" w:cs="Tahoma"/>
      <w:sz w:val="16"/>
      <w:szCs w:val="16"/>
    </w:rPr>
  </w:style>
  <w:style w:type="character" w:customStyle="1" w:styleId="TextbublinyChar">
    <w:name w:val="Text bubliny Char"/>
    <w:basedOn w:val="Standardnpsmoodstavce"/>
    <w:link w:val="Textbubliny"/>
    <w:rsid w:val="00EA2144"/>
    <w:rPr>
      <w:rFonts w:ascii="Tahoma" w:hAnsi="Tahoma" w:cs="Tahoma"/>
      <w:sz w:val="16"/>
      <w:szCs w:val="16"/>
    </w:rPr>
  </w:style>
  <w:style w:type="character" w:styleId="Zstupntext">
    <w:name w:val="Placeholder Text"/>
    <w:basedOn w:val="Standardnpsmoodstavce"/>
    <w:uiPriority w:val="99"/>
    <w:semiHidden/>
    <w:rsid w:val="00196990"/>
    <w:rPr>
      <w:color w:val="808080"/>
    </w:rPr>
  </w:style>
  <w:style w:type="paragraph" w:styleId="Bezmezer">
    <w:name w:val="No Spacing"/>
    <w:uiPriority w:val="1"/>
    <w:qFormat/>
    <w:rsid w:val="00527422"/>
    <w:rPr>
      <w:rFonts w:ascii="Calibri" w:eastAsia="Calibri" w:hAnsi="Calibri"/>
      <w:sz w:val="22"/>
      <w:szCs w:val="22"/>
      <w:lang w:eastAsia="en-US"/>
    </w:rPr>
  </w:style>
  <w:style w:type="character" w:customStyle="1" w:styleId="Nadpis2Char">
    <w:name w:val="Nadpis 2 Char"/>
    <w:basedOn w:val="Standardnpsmoodstavce"/>
    <w:link w:val="Nadpis2"/>
    <w:rsid w:val="00527422"/>
    <w:rPr>
      <w:rFonts w:ascii="Arial" w:hAnsi="Arial"/>
      <w:b/>
      <w:i/>
      <w:kern w:val="28"/>
    </w:rPr>
  </w:style>
  <w:style w:type="paragraph" w:customStyle="1" w:styleId="Odst">
    <w:name w:val="Odst"/>
    <w:basedOn w:val="Normln"/>
    <w:link w:val="OdstChar"/>
    <w:rsid w:val="00527422"/>
    <w:pPr>
      <w:ind w:firstLine="709"/>
    </w:pPr>
    <w:rPr>
      <w:rFonts w:ascii="Arial" w:hAnsi="Arial"/>
      <w:sz w:val="22"/>
      <w:szCs w:val="20"/>
    </w:rPr>
  </w:style>
  <w:style w:type="character" w:customStyle="1" w:styleId="OdstChar">
    <w:name w:val="Odst Char"/>
    <w:basedOn w:val="Standardnpsmoodstavce"/>
    <w:link w:val="Odst"/>
    <w:rsid w:val="00527422"/>
    <w:rPr>
      <w:rFonts w:ascii="Arial" w:hAnsi="Arial"/>
      <w:sz w:val="22"/>
    </w:rPr>
  </w:style>
  <w:style w:type="character" w:customStyle="1" w:styleId="ZhlavChar">
    <w:name w:val="Záhlaví Char"/>
    <w:link w:val="Zhlav"/>
    <w:rsid w:val="007C6018"/>
    <w:rPr>
      <w:sz w:val="24"/>
      <w:szCs w:val="24"/>
    </w:rPr>
  </w:style>
  <w:style w:type="character" w:customStyle="1" w:styleId="ZkladntextChar">
    <w:name w:val="Základní text Char"/>
    <w:aliases w:val="Tučný text Char Char,()odstaved Char Char,termo Char Char"/>
    <w:basedOn w:val="Standardnpsmoodstavce"/>
    <w:link w:val="Zkladntext"/>
    <w:rsid w:val="00CA1732"/>
    <w:rPr>
      <w:sz w:val="24"/>
      <w:szCs w:val="24"/>
    </w:rPr>
  </w:style>
  <w:style w:type="paragraph" w:styleId="Prosttext">
    <w:name w:val="Plain Text"/>
    <w:basedOn w:val="Normln"/>
    <w:link w:val="ProsttextChar"/>
    <w:uiPriority w:val="99"/>
    <w:unhideWhenUsed/>
    <w:rsid w:val="0036476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364763"/>
    <w:rPr>
      <w:rFonts w:ascii="Calibri" w:eastAsiaTheme="minorHAnsi" w:hAnsi="Calibri" w:cstheme="minorBidi"/>
      <w:sz w:val="22"/>
      <w:szCs w:val="21"/>
      <w:lang w:eastAsia="en-US"/>
    </w:rPr>
  </w:style>
  <w:style w:type="paragraph" w:customStyle="1" w:styleId="Default">
    <w:name w:val="Default"/>
    <w:rsid w:val="007D0436"/>
    <w:pPr>
      <w:autoSpaceDE w:val="0"/>
      <w:autoSpaceDN w:val="0"/>
      <w:adjustRightInd w:val="0"/>
    </w:pPr>
    <w:rPr>
      <w:rFonts w:ascii="Arial" w:hAnsi="Arial" w:cs="Arial"/>
      <w:color w:val="000000"/>
      <w:sz w:val="24"/>
      <w:szCs w:val="24"/>
    </w:rPr>
  </w:style>
  <w:style w:type="character" w:customStyle="1" w:styleId="ZpatChar">
    <w:name w:val="Zápatí Char"/>
    <w:basedOn w:val="Standardnpsmoodstavce"/>
    <w:link w:val="Zpat"/>
    <w:uiPriority w:val="99"/>
    <w:rsid w:val="00133B39"/>
    <w:rPr>
      <w:sz w:val="24"/>
      <w:szCs w:val="24"/>
    </w:rPr>
  </w:style>
  <w:style w:type="character" w:styleId="Hypertextovodkaz">
    <w:name w:val="Hyperlink"/>
    <w:basedOn w:val="Standardnpsmoodstavce"/>
    <w:uiPriority w:val="99"/>
    <w:unhideWhenUsed/>
    <w:rsid w:val="008559CB"/>
    <w:rPr>
      <w:color w:val="C14E00"/>
      <w:u w:val="single"/>
    </w:rPr>
  </w:style>
  <w:style w:type="character" w:customStyle="1" w:styleId="zbozidetailnazev">
    <w:name w:val="zbozi_detail_nazev"/>
    <w:basedOn w:val="Standardnpsmoodstavce"/>
    <w:rsid w:val="007A5AFC"/>
    <w:rPr>
      <w:b/>
      <w:bCs/>
      <w:vanish w:val="0"/>
      <w:webHidden w:val="0"/>
      <w:color w:val="333333"/>
      <w:sz w:val="24"/>
      <w:szCs w:val="24"/>
      <w:bdr w:val="single" w:sz="6" w:space="2" w:color="FFFFFF" w:frame="1"/>
      <w:shd w:val="clear" w:color="auto" w:fill="E9EAEB"/>
      <w:specVanish w:val="0"/>
    </w:rPr>
  </w:style>
  <w:style w:type="character" w:customStyle="1" w:styleId="A0">
    <w:name w:val="A0"/>
    <w:uiPriority w:val="99"/>
    <w:rsid w:val="00AF351D"/>
    <w:rPr>
      <w:rFonts w:cs="PoloEaElfK-Leicht"/>
      <w:color w:val="000000"/>
      <w:sz w:val="18"/>
      <w:szCs w:val="18"/>
    </w:rPr>
  </w:style>
  <w:style w:type="character" w:styleId="Odkaznakoment">
    <w:name w:val="annotation reference"/>
    <w:uiPriority w:val="99"/>
    <w:unhideWhenUsed/>
    <w:rsid w:val="00F6353E"/>
    <w:rPr>
      <w:sz w:val="16"/>
      <w:szCs w:val="16"/>
    </w:rPr>
  </w:style>
  <w:style w:type="paragraph" w:styleId="Textkomente">
    <w:name w:val="annotation text"/>
    <w:basedOn w:val="Normln"/>
    <w:link w:val="TextkomenteChar"/>
    <w:uiPriority w:val="99"/>
    <w:unhideWhenUsed/>
    <w:rsid w:val="00F6353E"/>
    <w:pPr>
      <w:widowControl w:val="0"/>
      <w:suppressAutoHyphens/>
      <w:autoSpaceDN w:val="0"/>
      <w:textAlignment w:val="baseline"/>
    </w:pPr>
    <w:rPr>
      <w:rFonts w:eastAsia="Arial Unicode MS" w:cs="Tahoma"/>
      <w:kern w:val="3"/>
      <w:sz w:val="20"/>
      <w:szCs w:val="20"/>
    </w:rPr>
  </w:style>
  <w:style w:type="character" w:customStyle="1" w:styleId="TextkomenteChar">
    <w:name w:val="Text komentáře Char"/>
    <w:basedOn w:val="Standardnpsmoodstavce"/>
    <w:link w:val="Textkomente"/>
    <w:uiPriority w:val="99"/>
    <w:rsid w:val="00F6353E"/>
    <w:rPr>
      <w:rFonts w:eastAsia="Arial Unicode MS"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87276">
      <w:bodyDiv w:val="1"/>
      <w:marLeft w:val="0"/>
      <w:marRight w:val="0"/>
      <w:marTop w:val="0"/>
      <w:marBottom w:val="0"/>
      <w:divBdr>
        <w:top w:val="none" w:sz="0" w:space="0" w:color="auto"/>
        <w:left w:val="none" w:sz="0" w:space="0" w:color="auto"/>
        <w:bottom w:val="none" w:sz="0" w:space="0" w:color="auto"/>
        <w:right w:val="none" w:sz="0" w:space="0" w:color="auto"/>
      </w:divBdr>
    </w:div>
    <w:div w:id="210575810">
      <w:bodyDiv w:val="1"/>
      <w:marLeft w:val="0"/>
      <w:marRight w:val="0"/>
      <w:marTop w:val="0"/>
      <w:marBottom w:val="0"/>
      <w:divBdr>
        <w:top w:val="none" w:sz="0" w:space="0" w:color="auto"/>
        <w:left w:val="none" w:sz="0" w:space="0" w:color="auto"/>
        <w:bottom w:val="none" w:sz="0" w:space="0" w:color="auto"/>
        <w:right w:val="none" w:sz="0" w:space="0" w:color="auto"/>
      </w:divBdr>
    </w:div>
    <w:div w:id="454982218">
      <w:bodyDiv w:val="1"/>
      <w:marLeft w:val="0"/>
      <w:marRight w:val="0"/>
      <w:marTop w:val="0"/>
      <w:marBottom w:val="0"/>
      <w:divBdr>
        <w:top w:val="none" w:sz="0" w:space="0" w:color="auto"/>
        <w:left w:val="none" w:sz="0" w:space="0" w:color="auto"/>
        <w:bottom w:val="none" w:sz="0" w:space="0" w:color="auto"/>
        <w:right w:val="none" w:sz="0" w:space="0" w:color="auto"/>
      </w:divBdr>
    </w:div>
    <w:div w:id="1078793207">
      <w:bodyDiv w:val="1"/>
      <w:marLeft w:val="0"/>
      <w:marRight w:val="0"/>
      <w:marTop w:val="0"/>
      <w:marBottom w:val="0"/>
      <w:divBdr>
        <w:top w:val="none" w:sz="0" w:space="0" w:color="auto"/>
        <w:left w:val="none" w:sz="0" w:space="0" w:color="auto"/>
        <w:bottom w:val="none" w:sz="0" w:space="0" w:color="auto"/>
        <w:right w:val="none" w:sz="0" w:space="0" w:color="auto"/>
      </w:divBdr>
    </w:div>
    <w:div w:id="174090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bonent.lexdata.cz/lexdata/sb_free.nsf/c12571d20046a0b20000000000000000/c12571d20046a0b2c125708000410b3a?OpenDocument" TargetMode="External"/><Relationship Id="rId3" Type="http://schemas.openxmlformats.org/officeDocument/2006/relationships/settings" Target="settings.xml"/><Relationship Id="rId7" Type="http://schemas.openxmlformats.org/officeDocument/2006/relationships/hyperlink" Target="http://abonent.lexdata.cz/lexdata/sb_free.nsf/c12571d20046a0b20000000000000000/c12571d20046a0b2c12566d4007371f8?OpenDocu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abonent.lexdata.cz/lexdata/sb_free.nsf/c12571d20046a0b20000000000000000/c12571d20046a0b2c12566d4007371f8?OpenDocument" TargetMode="External"/><Relationship Id="rId4" Type="http://schemas.openxmlformats.org/officeDocument/2006/relationships/webSettings" Target="webSettings.xml"/><Relationship Id="rId9" Type="http://schemas.openxmlformats.org/officeDocument/2006/relationships/hyperlink" Target="http://abonent.lexdata.cz/lexdata/sb_free.nsf/c12571d20046a0b20000000000000000/c12571d20046a0b2c125708000410b3a?OpenDocu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8717</Words>
  <Characters>51436</Characters>
  <Application>Microsoft Office Word</Application>
  <DocSecurity>0</DocSecurity>
  <Lines>428</Lines>
  <Paragraphs>120</Paragraphs>
  <ScaleCrop>false</ScaleCrop>
  <Company/>
  <LinksUpToDate>false</LinksUpToDate>
  <CharactersWithSpaces>60033</CharactersWithSpaces>
  <SharedDoc>false</SharedDoc>
  <HLinks>
    <vt:vector size="24" baseType="variant">
      <vt:variant>
        <vt:i4>6029416</vt:i4>
      </vt:variant>
      <vt:variant>
        <vt:i4>9</vt:i4>
      </vt:variant>
      <vt:variant>
        <vt:i4>0</vt:i4>
      </vt:variant>
      <vt:variant>
        <vt:i4>5</vt:i4>
      </vt:variant>
      <vt:variant>
        <vt:lpwstr>http://abonent.lexdata.cz/lexdata/sb_free.nsf/c12571d20046a0b20000000000000000/c12571d20046a0b2c12566d4007371f8?OpenDocument</vt:lpwstr>
      </vt:variant>
      <vt:variant>
        <vt:lpwstr/>
      </vt:variant>
      <vt:variant>
        <vt:i4>5242978</vt:i4>
      </vt:variant>
      <vt:variant>
        <vt:i4>6</vt:i4>
      </vt:variant>
      <vt:variant>
        <vt:i4>0</vt:i4>
      </vt:variant>
      <vt:variant>
        <vt:i4>5</vt:i4>
      </vt:variant>
      <vt:variant>
        <vt:lpwstr>http://abonent.lexdata.cz/lexdata/sb_free.nsf/c12571d20046a0b20000000000000000/c12571d20046a0b2c125708000410b3a?OpenDocument</vt:lpwstr>
      </vt:variant>
      <vt:variant>
        <vt:lpwstr/>
      </vt:variant>
      <vt:variant>
        <vt:i4>5242978</vt:i4>
      </vt:variant>
      <vt:variant>
        <vt:i4>3</vt:i4>
      </vt:variant>
      <vt:variant>
        <vt:i4>0</vt:i4>
      </vt:variant>
      <vt:variant>
        <vt:i4>5</vt:i4>
      </vt:variant>
      <vt:variant>
        <vt:lpwstr>http://abonent.lexdata.cz/lexdata/sb_free.nsf/c12571d20046a0b20000000000000000/c12571d20046a0b2c125708000410b3a?OpenDocument</vt:lpwstr>
      </vt:variant>
      <vt:variant>
        <vt:lpwstr/>
      </vt:variant>
      <vt:variant>
        <vt:i4>6029416</vt:i4>
      </vt:variant>
      <vt:variant>
        <vt:i4>0</vt:i4>
      </vt:variant>
      <vt:variant>
        <vt:i4>0</vt:i4>
      </vt:variant>
      <vt:variant>
        <vt:i4>5</vt:i4>
      </vt:variant>
      <vt:variant>
        <vt:lpwstr>http://abonent.lexdata.cz/lexdata/sb_free.nsf/c12571d20046a0b20000000000000000/c12571d20046a0b2c12566d4007371f8?OpenDocument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2022-04-08T09:03:00Z</dcterms:created>
  <dcterms:modified xsi:type="dcterms:W3CDTF">2022-04-08T09:03:00Z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3bac3a8-7de8-4158-befd-c727a5d725ca_Enabled">
    <vt:lpwstr>true</vt:lpwstr>
  </property>
  <property fmtid="{D5CDD505-2E9C-101B-9397-08002B2CF9AE}" pid="3" name="MSIP_Label_33bac3a8-7de8-4158-befd-c727a5d725ca_SetDate">
    <vt:lpwstr>2022-04-08T09:03:32Z</vt:lpwstr>
  </property>
  <property fmtid="{D5CDD505-2E9C-101B-9397-08002B2CF9AE}" pid="4" name="MSIP_Label_33bac3a8-7de8-4158-befd-c727a5d725ca_Method">
    <vt:lpwstr>Standard</vt:lpwstr>
  </property>
  <property fmtid="{D5CDD505-2E9C-101B-9397-08002B2CF9AE}" pid="5" name="MSIP_Label_33bac3a8-7de8-4158-befd-c727a5d725ca_Name">
    <vt:lpwstr>General</vt:lpwstr>
  </property>
  <property fmtid="{D5CDD505-2E9C-101B-9397-08002B2CF9AE}" pid="6" name="MSIP_Label_33bac3a8-7de8-4158-befd-c727a5d725ca_SiteId">
    <vt:lpwstr>b9a59f46-15e9-4934-b496-6945696b5640</vt:lpwstr>
  </property>
  <property fmtid="{D5CDD505-2E9C-101B-9397-08002B2CF9AE}" pid="7" name="MSIP_Label_33bac3a8-7de8-4158-befd-c727a5d725ca_ActionId">
    <vt:lpwstr>6727c8ae-fff6-4c96-bf38-b25dd983911f</vt:lpwstr>
  </property>
  <property fmtid="{D5CDD505-2E9C-101B-9397-08002B2CF9AE}" pid="8" name="MSIP_Label_33bac3a8-7de8-4158-befd-c727a5d725ca_ContentBits">
    <vt:lpwstr>0</vt:lpwstr>
  </property>
</Properties>
</file>